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pacing w:line="240" w:lineRule="auto"/>
        <w:rPr>
          <w:b/>
          <w:bCs/>
          <w:sz w:val="22"/>
        </w:rPr>
      </w:pPr>
      <w:r>
        <w:rPr>
          <w:rFonts w:ascii="Arial" w:hAnsi="Arial" w:cs="Arial"/>
          <w:b/>
          <w:bCs/>
          <w:sz w:val="22"/>
        </w:rPr>
        <w:t xml:space="preserve">3GPP TSG RAN WG1 </w:t>
      </w:r>
      <w:r>
        <w:rPr>
          <w:rFonts w:hint="eastAsia" w:ascii="Arial" w:hAnsi="Arial" w:cs="Arial"/>
          <w:b/>
          <w:bCs/>
          <w:sz w:val="22"/>
          <w:lang w:val="en-US" w:eastAsia="zh-CN"/>
        </w:rPr>
        <w:t>meeting</w:t>
      </w:r>
      <w:r>
        <w:rPr>
          <w:rFonts w:hint="eastAsia" w:ascii="Arial" w:hAnsi="Arial" w:cs="Arial"/>
          <w:b/>
          <w:bCs/>
          <w:sz w:val="22"/>
        </w:rPr>
        <w:t xml:space="preserve"> </w:t>
      </w:r>
      <w:r>
        <w:rPr>
          <w:rFonts w:hint="eastAsia" w:ascii="Arial" w:hAnsi="Arial" w:cs="Arial"/>
          <w:b/>
          <w:bCs/>
          <w:sz w:val="22"/>
          <w:lang w:val="en-US" w:eastAsia="zh-CN"/>
        </w:rPr>
        <w:t xml:space="preserve">#90 </w:t>
      </w:r>
      <w:r>
        <w:rPr>
          <w:rFonts w:ascii="Arial" w:hAnsi="Arial" w:cs="Arial"/>
          <w:b/>
          <w:bCs/>
          <w:sz w:val="22"/>
        </w:rPr>
        <w:t xml:space="preserve">                             </w:t>
      </w:r>
      <w:r>
        <w:rPr>
          <w:rFonts w:hint="eastAsia" w:ascii="Arial" w:hAnsi="Arial" w:cs="Arial"/>
          <w:b/>
          <w:bCs/>
          <w:sz w:val="22"/>
        </w:rPr>
        <w:t xml:space="preserve">                                 </w:t>
      </w:r>
      <w:r>
        <w:rPr>
          <w:rFonts w:hint="eastAsia" w:ascii="Arial" w:hAnsi="Arial" w:cs="Arial"/>
          <w:b/>
          <w:bCs/>
          <w:sz w:val="22"/>
          <w:lang w:val="en-US" w:eastAsia="zh-CN"/>
        </w:rPr>
        <w:t xml:space="preserve">            </w:t>
      </w:r>
      <w:r>
        <w:rPr>
          <w:rFonts w:hint="default" w:ascii="Arial" w:hAnsi="Arial" w:cs="Arial"/>
          <w:b/>
          <w:bCs/>
          <w:color w:val="auto"/>
          <w:sz w:val="22"/>
          <w:szCs w:val="22"/>
          <w:lang w:val="en-US" w:eastAsia="zh-CN"/>
        </w:rPr>
        <w:t>R1-17</w:t>
      </w:r>
      <w:r>
        <w:rPr>
          <w:rFonts w:hint="eastAsia" w:ascii="Arial" w:hAnsi="Arial" w:cs="Arial"/>
          <w:b/>
          <w:bCs/>
          <w:color w:val="auto"/>
          <w:sz w:val="22"/>
          <w:szCs w:val="22"/>
          <w:lang w:val="en-US" w:eastAsia="zh-CN"/>
        </w:rPr>
        <w:t>13487</w:t>
      </w:r>
    </w:p>
    <w:p>
      <w:pPr>
        <w:pStyle w:val="15"/>
        <w:spacing w:after="200"/>
        <w:rPr>
          <w:rFonts w:eastAsia="宋体" w:cs="Arial"/>
          <w:bCs/>
          <w:sz w:val="22"/>
          <w:szCs w:val="22"/>
          <w:lang w:eastAsia="zh-CN"/>
        </w:rPr>
      </w:pPr>
      <w:r>
        <w:rPr>
          <w:rFonts w:hint="eastAsia" w:eastAsia="宋体" w:cs="Arial"/>
          <w:bCs/>
          <w:color w:val="auto"/>
          <w:sz w:val="22"/>
          <w:szCs w:val="22"/>
          <w:lang w:val="en-US" w:eastAsia="zh-CN"/>
        </w:rPr>
        <w:t>Prague</w:t>
      </w:r>
      <w:r>
        <w:rPr>
          <w:rFonts w:eastAsia="宋体" w:cs="Arial"/>
          <w:bCs/>
          <w:color w:val="auto"/>
          <w:sz w:val="22"/>
          <w:szCs w:val="22"/>
          <w:lang w:eastAsia="zh-CN"/>
        </w:rPr>
        <w:t xml:space="preserve">, </w:t>
      </w:r>
      <w:r>
        <w:rPr>
          <w:rFonts w:hint="eastAsia" w:eastAsia="宋体" w:cs="Arial"/>
          <w:bCs/>
          <w:color w:val="auto"/>
          <w:sz w:val="22"/>
          <w:szCs w:val="22"/>
          <w:lang w:val="en-US" w:eastAsia="zh-CN"/>
        </w:rPr>
        <w:t>Czechia</w:t>
      </w:r>
      <w:bookmarkStart w:id="2" w:name="_GoBack"/>
      <w:bookmarkEnd w:id="2"/>
      <w:r>
        <w:rPr>
          <w:rFonts w:eastAsia="宋体" w:cs="Arial"/>
          <w:bCs/>
          <w:color w:val="auto"/>
          <w:sz w:val="22"/>
          <w:szCs w:val="22"/>
          <w:lang w:eastAsia="zh-CN"/>
        </w:rPr>
        <w:t xml:space="preserve">, </w:t>
      </w:r>
      <w:r>
        <w:rPr>
          <w:rFonts w:hint="eastAsia" w:eastAsia="宋体" w:cs="Arial"/>
          <w:bCs/>
          <w:color w:val="auto"/>
          <w:sz w:val="22"/>
          <w:szCs w:val="22"/>
          <w:lang w:eastAsia="zh-CN"/>
        </w:rPr>
        <w:t>2</w:t>
      </w:r>
      <w:r>
        <w:rPr>
          <w:rFonts w:hint="eastAsia" w:eastAsia="宋体" w:cs="Arial"/>
          <w:bCs/>
          <w:color w:val="auto"/>
          <w:sz w:val="22"/>
          <w:szCs w:val="22"/>
          <w:lang w:val="en-US" w:eastAsia="zh-CN"/>
        </w:rPr>
        <w:t>1</w:t>
      </w:r>
      <w:r>
        <w:rPr>
          <w:rFonts w:hint="eastAsia" w:eastAsia="宋体" w:cs="Arial"/>
          <w:bCs/>
          <w:color w:val="auto"/>
          <w:sz w:val="22"/>
          <w:szCs w:val="22"/>
          <w:vertAlign w:val="superscript"/>
          <w:lang w:val="en-US" w:eastAsia="zh-CN"/>
        </w:rPr>
        <w:t>st</w:t>
      </w:r>
      <w:r>
        <w:rPr>
          <w:rFonts w:eastAsia="宋体" w:cs="Arial"/>
          <w:bCs/>
          <w:color w:val="auto"/>
          <w:sz w:val="22"/>
          <w:szCs w:val="22"/>
          <w:vertAlign w:val="superscript"/>
          <w:lang w:eastAsia="zh-CN"/>
        </w:rPr>
        <w:t xml:space="preserve"> </w:t>
      </w:r>
      <w:r>
        <w:rPr>
          <w:rFonts w:eastAsia="宋体" w:cs="Arial"/>
          <w:bCs/>
          <w:color w:val="auto"/>
          <w:sz w:val="22"/>
          <w:szCs w:val="22"/>
          <w:lang w:eastAsia="zh-CN"/>
        </w:rPr>
        <w:t xml:space="preserve">- </w:t>
      </w:r>
      <w:r>
        <w:rPr>
          <w:rFonts w:hint="eastAsia" w:eastAsia="宋体" w:cs="Arial"/>
          <w:bCs/>
          <w:color w:val="auto"/>
          <w:sz w:val="22"/>
          <w:szCs w:val="22"/>
          <w:lang w:val="en-US" w:eastAsia="zh-CN"/>
        </w:rPr>
        <w:t>25</w:t>
      </w:r>
      <w:r>
        <w:rPr>
          <w:rFonts w:eastAsia="宋体" w:cs="Arial"/>
          <w:bCs/>
          <w:color w:val="auto"/>
          <w:sz w:val="22"/>
          <w:szCs w:val="22"/>
          <w:vertAlign w:val="superscript"/>
          <w:lang w:eastAsia="zh-CN"/>
        </w:rPr>
        <w:t>th</w:t>
      </w:r>
      <w:r>
        <w:rPr>
          <w:rFonts w:eastAsia="宋体" w:cs="Arial"/>
          <w:bCs/>
          <w:color w:val="auto"/>
          <w:sz w:val="22"/>
          <w:szCs w:val="22"/>
          <w:lang w:eastAsia="zh-CN"/>
        </w:rPr>
        <w:t xml:space="preserve"> </w:t>
      </w:r>
      <w:r>
        <w:rPr>
          <w:rFonts w:hint="eastAsia" w:eastAsia="宋体" w:cs="Arial"/>
          <w:bCs/>
          <w:color w:val="auto"/>
          <w:sz w:val="22"/>
          <w:szCs w:val="22"/>
          <w:lang w:val="en-US" w:eastAsia="zh-CN"/>
        </w:rPr>
        <w:t>August</w:t>
      </w:r>
      <w:r>
        <w:rPr>
          <w:rFonts w:hint="eastAsia" w:eastAsia="宋体" w:cs="Arial"/>
          <w:bCs/>
          <w:sz w:val="22"/>
          <w:szCs w:val="22"/>
          <w:lang w:eastAsia="zh-CN"/>
        </w:rPr>
        <w:t xml:space="preserve"> </w:t>
      </w:r>
      <w:r>
        <w:rPr>
          <w:rFonts w:eastAsia="宋体" w:cs="Arial"/>
          <w:bCs/>
          <w:sz w:val="22"/>
          <w:szCs w:val="22"/>
          <w:lang w:eastAsia="zh-CN"/>
        </w:rPr>
        <w:t>201</w:t>
      </w:r>
      <w:r>
        <w:rPr>
          <w:rFonts w:hint="eastAsia" w:eastAsia="宋体" w:cs="Arial"/>
          <w:bCs/>
          <w:sz w:val="22"/>
          <w:szCs w:val="22"/>
          <w:lang w:eastAsia="zh-CN"/>
        </w:rPr>
        <w:t>7</w:t>
      </w:r>
    </w:p>
    <w:p>
      <w:pPr>
        <w:pStyle w:val="15"/>
        <w:tabs>
          <w:tab w:val="left" w:pos="1805"/>
          <w:tab w:val="clear" w:pos="4536"/>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r>
      <w:r>
        <w:rPr>
          <w:rFonts w:eastAsia="宋体" w:cs="Arial"/>
          <w:bCs/>
          <w:sz w:val="22"/>
          <w:szCs w:val="22"/>
          <w:lang w:eastAsia="zh-CN"/>
        </w:rPr>
        <w:t>ZTE</w:t>
      </w:r>
    </w:p>
    <w:p>
      <w:pPr>
        <w:pStyle w:val="15"/>
        <w:tabs>
          <w:tab w:val="left" w:pos="1800"/>
        </w:tabs>
        <w:ind w:left="1840" w:hanging="1840" w:hangingChars="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hint="eastAsia" w:eastAsia="宋体" w:cs="Arial"/>
          <w:bCs/>
          <w:sz w:val="22"/>
          <w:szCs w:val="22"/>
          <w:lang w:eastAsia="zh-CN"/>
        </w:rPr>
        <w:t>O</w:t>
      </w:r>
      <w:r>
        <w:rPr>
          <w:rFonts w:hint="eastAsia" w:eastAsia="宋体" w:cs="Arial"/>
          <w:bCs/>
          <w:sz w:val="22"/>
          <w:szCs w:val="22"/>
          <w:lang w:val="en-US" w:eastAsia="zh-CN"/>
        </w:rPr>
        <w:t>n codebook subset restriction for advanced</w:t>
      </w:r>
      <w:r>
        <w:rPr>
          <w:rFonts w:hint="eastAsia" w:eastAsia="宋体" w:cs="Arial"/>
          <w:bCs/>
          <w:sz w:val="22"/>
          <w:szCs w:val="22"/>
          <w:lang w:eastAsia="zh-CN"/>
        </w:rPr>
        <w:t xml:space="preserve"> CSI</w:t>
      </w:r>
    </w:p>
    <w:p>
      <w:pPr>
        <w:pStyle w:val="15"/>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hint="eastAsia" w:eastAsia="宋体" w:cs="Arial"/>
          <w:bCs/>
          <w:sz w:val="22"/>
          <w:szCs w:val="22"/>
          <w:lang w:val="en-US" w:eastAsia="zh-CN"/>
        </w:rPr>
        <w:t>5.1.4</w:t>
      </w:r>
    </w:p>
    <w:p>
      <w:pPr>
        <w:pStyle w:val="15"/>
        <w:tabs>
          <w:tab w:val="left" w:pos="1800"/>
        </w:tabs>
        <w:rPr>
          <w:rFonts w:eastAsia="宋体" w:cs="Arial"/>
          <w:bCs/>
          <w:sz w:val="22"/>
          <w:szCs w:val="22"/>
          <w:lang w:eastAsia="zh-CN"/>
        </w:rPr>
      </w:pPr>
      <w:r>
        <w:rPr>
          <w:rFonts w:eastAsia="宋体" w:cs="Arial"/>
          <w:bCs/>
          <w:sz w:val="22"/>
          <w:szCs w:val="22"/>
          <w:lang w:eastAsia="zh-CN"/>
        </w:rPr>
        <w:t>Document for:</w:t>
      </w:r>
      <w:r>
        <w:rPr>
          <w:rFonts w:eastAsia="宋体" w:cs="Arial"/>
          <w:bCs/>
          <w:sz w:val="22"/>
          <w:szCs w:val="22"/>
          <w:lang w:eastAsia="zh-CN"/>
        </w:rPr>
        <w:tab/>
      </w:r>
      <w:bookmarkStart w:id="1" w:name="DocumentFor"/>
      <w:bookmarkEnd w:id="1"/>
      <w:r>
        <w:rPr>
          <w:rFonts w:eastAsia="宋体" w:cs="Arial"/>
          <w:bCs/>
          <w:sz w:val="22"/>
          <w:szCs w:val="22"/>
          <w:lang w:eastAsia="zh-CN"/>
        </w:rPr>
        <w:t>Discussion and Decision</w:t>
      </w:r>
    </w:p>
    <w:p>
      <w:pPr>
        <w:pBdr>
          <w:bottom w:val="single" w:color="auto" w:sz="4" w:space="1"/>
        </w:pBdr>
        <w:tabs>
          <w:tab w:val="left" w:pos="2552"/>
        </w:tabs>
      </w:pPr>
    </w:p>
    <w:p>
      <w:pPr>
        <w:numPr>
          <w:ilvl w:val="0"/>
          <w:numId w:val="7"/>
        </w:numPr>
        <w:spacing w:before="120" w:line="240" w:lineRule="auto"/>
        <w:ind w:left="357" w:hanging="357"/>
        <w:rPr>
          <w:b/>
          <w:sz w:val="24"/>
        </w:rPr>
      </w:pPr>
      <w:r>
        <w:rPr>
          <w:b/>
          <w:sz w:val="24"/>
        </w:rPr>
        <w:t>Introduction</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i/>
          <w:lang w:val="en-US" w:eastAsia="zh-CN"/>
        </w:rPr>
      </w:pPr>
      <w:r>
        <w:rPr>
          <w:rFonts w:hint="eastAsia" w:hAnsi="宋体"/>
          <w:szCs w:val="20"/>
          <w:lang w:val="en-US" w:eastAsia="zh-CN"/>
        </w:rPr>
        <w:t>I</w:t>
      </w:r>
      <w:r>
        <w:rPr>
          <w:rFonts w:hAnsi="宋体"/>
          <w:szCs w:val="20"/>
        </w:rPr>
        <w:t xml:space="preserve">n </w:t>
      </w:r>
      <w:r>
        <w:rPr>
          <w:rFonts w:hint="eastAsia" w:hAnsi="宋体"/>
          <w:szCs w:val="20"/>
        </w:rPr>
        <w:t xml:space="preserve">RAN1#89, </w:t>
      </w:r>
      <w:r>
        <w:rPr>
          <w:rFonts w:hint="eastAsia" w:hAnsi="宋体"/>
          <w:szCs w:val="20"/>
          <w:lang w:val="en-US" w:eastAsia="zh-CN"/>
        </w:rPr>
        <w:t>CSR issues for advanced CSI are discussed with the following conclusion drawn</w:t>
      </w:r>
      <w:r>
        <w:rPr>
          <w:rFonts w:hint="eastAsia" w:hAnsi="宋体"/>
          <w:szCs w:val="20"/>
        </w:rPr>
        <w:t xml:space="preserve"> [</w:t>
      </w:r>
      <w:r>
        <w:rPr>
          <w:rFonts w:hint="eastAsia" w:hAnsi="宋体"/>
          <w:szCs w:val="20"/>
          <w:lang w:val="en-US" w:eastAsia="zh-CN"/>
        </w:rPr>
        <w:t>1</w:t>
      </w:r>
      <w:r>
        <w:rPr>
          <w:rFonts w:hint="eastAsia" w:hAnsi="宋体"/>
          <w:szCs w:val="20"/>
        </w:rPr>
        <w:t>].</w:t>
      </w:r>
    </w:p>
    <w:p>
      <w:pPr>
        <w:keepNext w:val="0"/>
        <w:keepLines w:val="0"/>
        <w:pageBreakBefore w:val="0"/>
        <w:widowControl/>
        <w:kinsoku/>
        <w:wordWrap/>
        <w:overflowPunct/>
        <w:topLinePunct w:val="0"/>
        <w:autoSpaceDE/>
        <w:autoSpaceDN/>
        <w:bidi w:val="0"/>
        <w:adjustRightInd w:val="0"/>
        <w:snapToGrid w:val="0"/>
        <w:spacing w:line="276" w:lineRule="auto"/>
        <w:ind w:right="0" w:rightChars="0"/>
        <w:jc w:val="both"/>
        <w:textAlignment w:val="auto"/>
        <w:outlineLvl w:val="9"/>
        <w:rPr>
          <w:rFonts w:eastAsia="MS Mincho"/>
          <w:b/>
          <w:bCs/>
          <w:i/>
          <w:iCs/>
          <w:szCs w:val="20"/>
          <w:lang w:eastAsia="ja-JP"/>
        </w:rPr>
      </w:pPr>
      <w:r>
        <w:rPr>
          <w:rFonts w:eastAsia="MS Mincho"/>
          <w:b/>
          <w:bCs/>
          <w:i/>
          <w:iCs/>
          <w:szCs w:val="20"/>
          <w:u w:val="single"/>
          <w:lang w:eastAsia="ja-JP"/>
        </w:rPr>
        <w:t>Conclusion</w:t>
      </w:r>
      <w:r>
        <w:rPr>
          <w:rFonts w:eastAsia="MS Mincho"/>
          <w:b/>
          <w:bCs/>
          <w:i/>
          <w:iCs/>
          <w:szCs w:val="20"/>
          <w:lang w:eastAsia="ja-JP"/>
        </w:rPr>
        <w:t>:</w:t>
      </w:r>
    </w:p>
    <w:p>
      <w:pPr>
        <w:keepNext w:val="0"/>
        <w:keepLines w:val="0"/>
        <w:pageBreakBefore w:val="0"/>
        <w:widowControl/>
        <w:numPr>
          <w:ilvl w:val="0"/>
          <w:numId w:val="8"/>
        </w:numPr>
        <w:kinsoku/>
        <w:wordWrap/>
        <w:overflowPunct/>
        <w:topLinePunct w:val="0"/>
        <w:autoSpaceDE/>
        <w:autoSpaceDN/>
        <w:bidi w:val="0"/>
        <w:adjustRightInd w:val="0"/>
        <w:snapToGrid w:val="0"/>
        <w:spacing w:line="276" w:lineRule="auto"/>
        <w:ind w:right="0" w:rightChars="0"/>
        <w:jc w:val="both"/>
        <w:textAlignment w:val="auto"/>
        <w:outlineLvl w:val="9"/>
        <w:rPr>
          <w:rFonts w:eastAsia="MS Mincho"/>
          <w:i/>
          <w:iCs/>
          <w:szCs w:val="20"/>
          <w:lang w:eastAsia="ja-JP"/>
        </w:rPr>
      </w:pPr>
      <w:r>
        <w:rPr>
          <w:rFonts w:eastAsia="MS Mincho"/>
          <w:i/>
          <w:iCs/>
          <w:szCs w:val="20"/>
          <w:lang w:eastAsia="ja-JP"/>
        </w:rPr>
        <w:t>Discuss further whether or not CBSR is supported for advanced CSI</w:t>
      </w:r>
    </w:p>
    <w:p>
      <w:pPr>
        <w:keepNext w:val="0"/>
        <w:keepLines w:val="0"/>
        <w:pageBreakBefore w:val="0"/>
        <w:widowControl/>
        <w:numPr>
          <w:ilvl w:val="1"/>
          <w:numId w:val="8"/>
        </w:numPr>
        <w:kinsoku/>
        <w:wordWrap/>
        <w:overflowPunct/>
        <w:topLinePunct w:val="0"/>
        <w:autoSpaceDE/>
        <w:autoSpaceDN/>
        <w:bidi w:val="0"/>
        <w:adjustRightInd w:val="0"/>
        <w:snapToGrid w:val="0"/>
        <w:spacing w:line="276" w:lineRule="auto"/>
        <w:ind w:right="0" w:rightChars="0"/>
        <w:jc w:val="both"/>
        <w:textAlignment w:val="auto"/>
        <w:outlineLvl w:val="9"/>
        <w:rPr>
          <w:rFonts w:eastAsia="MS Mincho"/>
          <w:i/>
          <w:iCs/>
          <w:szCs w:val="20"/>
          <w:lang w:eastAsia="ja-JP"/>
        </w:rPr>
      </w:pPr>
      <w:r>
        <w:rPr>
          <w:rFonts w:eastAsia="MS Mincho"/>
          <w:i/>
          <w:iCs/>
          <w:szCs w:val="20"/>
          <w:lang w:eastAsia="ja-JP"/>
        </w:rPr>
        <w:t>Companies are encouraged to perform evaluations</w:t>
      </w:r>
    </w:p>
    <w:p>
      <w:pPr>
        <w:keepNext w:val="0"/>
        <w:keepLines w:val="0"/>
        <w:pageBreakBefore w:val="0"/>
        <w:widowControl/>
        <w:numPr>
          <w:ilvl w:val="1"/>
          <w:numId w:val="8"/>
        </w:numPr>
        <w:kinsoku/>
        <w:wordWrap/>
        <w:overflowPunct/>
        <w:topLinePunct w:val="0"/>
        <w:autoSpaceDE/>
        <w:autoSpaceDN/>
        <w:bidi w:val="0"/>
        <w:adjustRightInd w:val="0"/>
        <w:snapToGrid w:val="0"/>
        <w:spacing w:line="276" w:lineRule="auto"/>
        <w:ind w:right="0" w:rightChars="0"/>
        <w:jc w:val="both"/>
        <w:textAlignment w:val="auto"/>
        <w:outlineLvl w:val="9"/>
        <w:rPr>
          <w:rFonts w:hint="eastAsia"/>
          <w:i/>
          <w:iCs/>
          <w:lang w:val="en-US" w:eastAsia="zh-CN"/>
        </w:rPr>
      </w:pPr>
      <w:r>
        <w:rPr>
          <w:rFonts w:eastAsia="MS Mincho"/>
          <w:i/>
          <w:iCs/>
          <w:szCs w:val="20"/>
          <w:lang w:eastAsia="ja-JP"/>
        </w:rPr>
        <w:t>Revisit in next RAN1 meeting</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hAnsi="宋体" w:eastAsia="宋体"/>
          <w:szCs w:val="20"/>
          <w:lang w:val="en-US" w:eastAsia="zh-CN"/>
        </w:rPr>
      </w:pPr>
      <w:r>
        <w:rPr>
          <w:rFonts w:hint="eastAsia" w:hAnsi="宋体"/>
          <w:szCs w:val="20"/>
          <w:lang w:val="en-US" w:eastAsia="zh-CN"/>
        </w:rPr>
        <w:t>In this contribution, we provide our views on CSR for advanced CSI.</w:t>
      </w:r>
    </w:p>
    <w:p>
      <w:pPr>
        <w:numPr>
          <w:ilvl w:val="0"/>
          <w:numId w:val="7"/>
        </w:numPr>
        <w:spacing w:before="120" w:line="240" w:lineRule="auto"/>
        <w:ind w:left="357" w:hanging="357"/>
        <w:rPr>
          <w:b/>
          <w:sz w:val="24"/>
          <w:szCs w:val="24"/>
        </w:rPr>
      </w:pPr>
      <w:r>
        <w:rPr>
          <w:rFonts w:hint="eastAsia"/>
          <w:b/>
          <w:sz w:val="24"/>
          <w:szCs w:val="24"/>
        </w:rPr>
        <w:t xml:space="preserve">Discussion </w:t>
      </w:r>
      <w:r>
        <w:rPr>
          <w:rFonts w:hint="eastAsia"/>
          <w:b/>
          <w:sz w:val="24"/>
          <w:szCs w:val="24"/>
          <w:lang w:val="en-US" w:eastAsia="zh-CN"/>
        </w:rPr>
        <w:t>on CSR for advanced CSI</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hAnsi="宋体"/>
          <w:szCs w:val="20"/>
          <w:lang w:val="en-US" w:eastAsia="zh-CN"/>
        </w:rPr>
      </w:pPr>
      <w:r>
        <w:rPr>
          <w:rFonts w:hint="eastAsia" w:hAnsi="宋体"/>
          <w:szCs w:val="20"/>
          <w:lang w:val="en-US" w:eastAsia="zh-CN"/>
        </w:rPr>
        <w:t>For LTE legacy codebook, codebook subset restriction (CSR) is an important feature to reduce inter-cell interference and avoid network</w:t>
      </w:r>
      <w:r>
        <w:rPr>
          <w:rFonts w:hint="default" w:hAnsi="Times New Roman"/>
          <w:szCs w:val="20"/>
          <w:lang w:val="en-US" w:eastAsia="zh-CN"/>
        </w:rPr>
        <w:t>’</w:t>
      </w:r>
      <w:r>
        <w:rPr>
          <w:rFonts w:hint="eastAsia" w:hAnsi="宋体"/>
          <w:szCs w:val="20"/>
          <w:lang w:val="en-US" w:eastAsia="zh-CN"/>
        </w:rPr>
        <w:t>s undesirable beam direction. In Rel-13, a beam-based bitmap is introduced for CSR configuration to replace the codeword-based bitmap as the number of codewords in Rel-13 codebook increases a lot. For linear combination codebook, CSR issue hasn</w:t>
      </w:r>
      <w:r>
        <w:rPr>
          <w:rFonts w:hint="default" w:hAnsi="Times New Roman"/>
          <w:szCs w:val="20"/>
          <w:lang w:val="en-US" w:eastAsia="zh-CN"/>
        </w:rPr>
        <w:t>’</w:t>
      </w:r>
      <w:r>
        <w:rPr>
          <w:rFonts w:hint="eastAsia" w:hAnsi="宋体"/>
          <w:szCs w:val="20"/>
          <w:lang w:val="en-US" w:eastAsia="zh-CN"/>
        </w:rPr>
        <w:t xml:space="preserve">t been addressed in LTE Rel-14 advanced CSI. </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hAnsi="宋体"/>
          <w:szCs w:val="20"/>
          <w:lang w:val="en-US" w:eastAsia="zh-CN"/>
        </w:rPr>
      </w:pPr>
      <w:r>
        <w:rPr>
          <w:rFonts w:hint="eastAsia" w:hAnsi="宋体"/>
          <w:szCs w:val="20"/>
          <w:lang w:val="en-US" w:eastAsia="zh-CN"/>
        </w:rPr>
        <w:t xml:space="preserve">As PMI overhead of advanced CSI can be even larger than Rel-13 codebook, using codeword based CSR bitmap is not realistic. Then using beam based bitmap configuration should be supported. </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hAnsi="宋体"/>
          <w:szCs w:val="20"/>
          <w:lang w:val="en-US" w:eastAsia="zh-CN"/>
        </w:rPr>
      </w:pPr>
      <w:r>
        <w:rPr>
          <w:rFonts w:hint="eastAsia" w:hAnsi="宋体"/>
          <w:szCs w:val="20"/>
          <w:lang w:val="en-US" w:eastAsia="zh-CN"/>
        </w:rPr>
        <w:t xml:space="preserve">The next question is how to define proper UE behavior if different CSI components in advanced CSI are restricted. Two different types of beams are reported in advanced CSI. Leading beam indicates the strongest beam to be combined, and the other beam in the combined beam group are denoted as weaker beam. </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hAnsi="宋体"/>
          <w:szCs w:val="20"/>
          <w:lang w:val="en-US" w:eastAsia="zh-CN"/>
        </w:rPr>
      </w:pPr>
      <w:r>
        <w:rPr>
          <w:rFonts w:hint="eastAsia" w:hAnsi="宋体"/>
          <w:szCs w:val="20"/>
          <w:lang w:val="en-US" w:eastAsia="zh-CN"/>
        </w:rPr>
        <w:t>During PMI calculation, if the searched leading beam is restricted by CSR, UE does not report this beam. UE can use the strongest beam which is not constrained as the leading beam. If the weaker beam is constrained by gNB, two options can be identified.</w:t>
      </w:r>
    </w:p>
    <w:p>
      <w:pPr>
        <w:keepNext w:val="0"/>
        <w:keepLines w:val="0"/>
        <w:pageBreakBefore w:val="0"/>
        <w:widowControl/>
        <w:kinsoku/>
        <w:wordWrap/>
        <w:overflowPunct/>
        <w:topLinePunct w:val="0"/>
        <w:autoSpaceDE/>
        <w:autoSpaceDN/>
        <w:bidi w:val="0"/>
        <w:adjustRightInd w:val="0"/>
        <w:snapToGrid w:val="0"/>
        <w:spacing w:before="120" w:line="240" w:lineRule="auto"/>
        <w:ind w:left="0" w:leftChars="0" w:right="0" w:rightChars="0" w:firstLine="0" w:firstLineChars="0"/>
        <w:jc w:val="both"/>
        <w:textAlignment w:val="auto"/>
        <w:outlineLvl w:val="9"/>
        <w:rPr>
          <w:rFonts w:hint="eastAsia" w:hAnsi="宋体"/>
          <w:szCs w:val="20"/>
          <w:lang w:val="en-US" w:eastAsia="zh-CN"/>
        </w:rPr>
      </w:pPr>
      <w:r>
        <w:rPr>
          <w:rFonts w:hint="eastAsia" w:hAnsi="宋体"/>
          <w:szCs w:val="20"/>
          <w:lang w:val="en-US" w:eastAsia="zh-CN"/>
        </w:rPr>
        <w:t>Option 1: UE does not report the restricted weaker beam</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jc w:val="both"/>
        <w:textAlignment w:val="auto"/>
        <w:outlineLvl w:val="9"/>
        <w:rPr>
          <w:rFonts w:hint="eastAsia" w:hAnsi="宋体"/>
          <w:szCs w:val="20"/>
          <w:lang w:val="en-US" w:eastAsia="zh-CN"/>
        </w:rPr>
      </w:pPr>
      <w:r>
        <w:rPr>
          <w:rFonts w:hint="eastAsia" w:hAnsi="宋体"/>
          <w:szCs w:val="20"/>
          <w:lang w:val="en-US" w:eastAsia="zh-CN"/>
        </w:rPr>
        <w:t>Option 2: UE reports the restricted weaker beam and set the associated relative power as 0</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hAnsi="宋体"/>
          <w:szCs w:val="20"/>
          <w:lang w:val="en-US" w:eastAsia="zh-CN"/>
        </w:rPr>
      </w:pPr>
      <w:r>
        <w:rPr>
          <w:rFonts w:hint="eastAsia" w:hAnsi="宋体"/>
          <w:szCs w:val="20"/>
          <w:lang w:val="en-US" w:eastAsia="zh-CN"/>
        </w:rPr>
        <w:t xml:space="preserve">Take Fig. 2 as an example for the above two options. In Fig.2, a 2-beam combination is assumed. If no CSR is configured, beams {1, 2} are selected as lead beam and weaker beams. </w:t>
      </w:r>
    </w:p>
    <w:p>
      <w:pPr>
        <w:spacing w:before="120" w:line="240" w:lineRule="auto"/>
        <w:jc w:val="center"/>
        <w:rPr>
          <w:rFonts w:hint="eastAsia" w:hAnsi="宋体"/>
          <w:szCs w:val="20"/>
          <w:lang w:val="en-US" w:eastAsia="zh-CN"/>
        </w:rPr>
      </w:pPr>
      <w:r>
        <w:rPr>
          <w:rFonts w:hint="eastAsia" w:hAnsi="宋体"/>
          <w:szCs w:val="20"/>
          <w:lang w:val="en-US" w:eastAsia="zh-CN"/>
        </w:rPr>
        <w:object>
          <v:shape id="_x0000_i1025" o:spt="75" type="#_x0000_t75" style="height:140.25pt;width:276.75pt;" o:ole="t" filled="f" o:preferrelative="t" stroked="f" coordsize="21600,21600">
            <v:path/>
            <v:fill on="f" focussize="0,0"/>
            <v:stroke on="f"/>
            <v:imagedata r:id="rId5" o:title=""/>
            <o:lock v:ext="edit" aspectratio="f"/>
            <w10:wrap type="none"/>
            <w10:anchorlock/>
          </v:shape>
          <o:OLEObject Type="Embed" ProgID="Visio.Drawing.11" ShapeID="_x0000_i1025" DrawAspect="Content" ObjectID="_1468075725" r:id="rId4">
            <o:LockedField>false</o:LockedField>
          </o:OLEObject>
        </w:object>
      </w:r>
    </w:p>
    <w:p>
      <w:pPr>
        <w:spacing w:before="120" w:line="240" w:lineRule="auto"/>
        <w:jc w:val="center"/>
        <w:rPr>
          <w:rFonts w:hint="eastAsia" w:hAnsi="宋体"/>
          <w:szCs w:val="20"/>
          <w:lang w:val="en-US" w:eastAsia="zh-CN"/>
        </w:rPr>
      </w:pPr>
      <w:r>
        <w:rPr>
          <w:rFonts w:hint="eastAsia" w:hAnsi="宋体"/>
          <w:szCs w:val="20"/>
          <w:lang w:val="en-US" w:eastAsia="zh-CN"/>
        </w:rPr>
        <w:t>Fig. 2 CSR for Type II CSI</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hAnsi="宋体"/>
          <w:szCs w:val="20"/>
          <w:lang w:val="en-US" w:eastAsia="zh-CN"/>
        </w:rPr>
      </w:pPr>
      <w:r>
        <w:rPr>
          <w:rFonts w:hint="eastAsia" w:hAnsi="宋体"/>
          <w:szCs w:val="20"/>
          <w:lang w:val="en-US" w:eastAsia="zh-CN"/>
        </w:rPr>
        <w:t xml:space="preserve">If Option 1 is adopted, beam 2 is not reported. Then two sub-options can be identified. The first one is UE just report beams 1. An alternative approach is that UE selects an unconstrained orthogonal beam, saying beam 3, for reporting. Then the reported combination is beam {1, 3} and associated coefficients. </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hAnsi="宋体"/>
          <w:szCs w:val="20"/>
          <w:lang w:val="en-US" w:eastAsia="zh-CN"/>
        </w:rPr>
      </w:pPr>
      <w:r>
        <w:rPr>
          <w:rFonts w:hint="eastAsia" w:hAnsi="宋体"/>
          <w:szCs w:val="20"/>
          <w:lang w:val="en-US" w:eastAsia="zh-CN"/>
        </w:rPr>
        <w:t>If Option 2 is adopted, beams {1, 2} are reported. Phase of beam 2 can be reported as usual, whereas the reported power of beam 2 is 0.</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hAnsi="宋体"/>
          <w:szCs w:val="20"/>
          <w:lang w:val="en-US" w:eastAsia="zh-CN"/>
        </w:rPr>
      </w:pPr>
      <w:r>
        <w:rPr>
          <w:rFonts w:hint="eastAsia" w:hAnsi="宋体"/>
          <w:szCs w:val="20"/>
          <w:lang w:val="en-US" w:eastAsia="zh-CN"/>
        </w:rPr>
        <w:t>For Option 1, if beams {1,3} are reported, the performance cannot be ensured since the power of beam 3 can be much lower than beams {1,2}, which is harmful for the performance of linear combination. If the reported beam is just beam 1, same performance can be achieved as Option 2. However, Option 2 provides more information to gNB including beam 2 and associated phase. As impact of inter-cell interference can change quite dynamically and CSR is configured semi-statically, Option 2 gives gNB more flexibility to decide whether to use beam 2 or not. Therefore, Option 2 is more preferred.</w:t>
      </w:r>
    </w:p>
    <w:p>
      <w:pPr>
        <w:spacing w:before="120" w:line="240" w:lineRule="auto"/>
        <w:rPr>
          <w:rFonts w:hint="eastAsia" w:hAnsi="宋体"/>
          <w:i/>
          <w:iCs/>
          <w:szCs w:val="20"/>
          <w:lang w:val="en-US" w:eastAsia="zh-CN"/>
        </w:rPr>
      </w:pPr>
      <w:r>
        <w:rPr>
          <w:rFonts w:hint="eastAsia" w:hAnsi="宋体"/>
          <w:b/>
          <w:bCs/>
          <w:i/>
          <w:iCs/>
          <w:szCs w:val="20"/>
          <w:lang w:val="en-US" w:eastAsia="zh-CN"/>
        </w:rPr>
        <w:t>Proposal:</w:t>
      </w:r>
      <w:r>
        <w:rPr>
          <w:rFonts w:hint="eastAsia" w:hAnsi="宋体"/>
          <w:i/>
          <w:iCs/>
          <w:szCs w:val="20"/>
          <w:lang w:val="en-US" w:eastAsia="zh-CN"/>
        </w:rPr>
        <w:t xml:space="preserve"> Support beam based bitmap for CSR configuration in advanced CSI.</w:t>
      </w:r>
    </w:p>
    <w:p>
      <w:pPr>
        <w:keepNext w:val="0"/>
        <w:keepLines w:val="0"/>
        <w:pageBreakBefore w:val="0"/>
        <w:widowControl/>
        <w:numPr>
          <w:ilvl w:val="0"/>
          <w:numId w:val="9"/>
        </w:numPr>
        <w:kinsoku/>
        <w:wordWrap/>
        <w:overflowPunct/>
        <w:topLinePunct w:val="0"/>
        <w:autoSpaceDE/>
        <w:autoSpaceDN/>
        <w:bidi w:val="0"/>
        <w:adjustRightInd w:val="0"/>
        <w:snapToGrid w:val="0"/>
        <w:spacing w:line="240" w:lineRule="auto"/>
        <w:ind w:left="840" w:leftChars="0" w:right="0" w:rightChars="0" w:hanging="420" w:firstLineChars="0"/>
        <w:jc w:val="both"/>
        <w:textAlignment w:val="auto"/>
        <w:outlineLvl w:val="9"/>
        <w:rPr>
          <w:rFonts w:hint="eastAsia" w:hAnsi="宋体"/>
          <w:i/>
          <w:iCs/>
          <w:szCs w:val="20"/>
          <w:lang w:val="en-US" w:eastAsia="zh-CN"/>
        </w:rPr>
      </w:pPr>
      <w:r>
        <w:rPr>
          <w:rFonts w:hint="eastAsia" w:hAnsi="宋体"/>
          <w:i/>
          <w:iCs/>
          <w:szCs w:val="20"/>
          <w:lang w:val="en-US" w:eastAsia="zh-CN"/>
        </w:rPr>
        <w:t>If leading beam is restricted by CSR, UE does not report this beam as leading beam.</w:t>
      </w:r>
    </w:p>
    <w:p>
      <w:pPr>
        <w:numPr>
          <w:ilvl w:val="0"/>
          <w:numId w:val="9"/>
        </w:numPr>
        <w:adjustRightInd w:val="0"/>
        <w:snapToGrid w:val="0"/>
        <w:spacing w:before="0" w:beforeLines="0" w:afterLines="0" w:line="240" w:lineRule="auto"/>
        <w:ind w:left="840" w:hanging="420"/>
        <w:rPr>
          <w:rFonts w:hint="eastAsia" w:hAnsi="宋体"/>
          <w:i/>
          <w:iCs/>
          <w:szCs w:val="20"/>
          <w:lang w:val="en-US" w:eastAsia="zh-CN"/>
        </w:rPr>
      </w:pPr>
      <w:r>
        <w:rPr>
          <w:rFonts w:hint="eastAsia" w:hAnsi="宋体"/>
          <w:i/>
          <w:iCs/>
          <w:szCs w:val="20"/>
          <w:lang w:val="en-US" w:eastAsia="zh-CN"/>
        </w:rPr>
        <w:t>If weaker beam is restricted by CSR, UE reports the restricted weaker beam and set the associated relative power as 0.</w:t>
      </w:r>
    </w:p>
    <w:p>
      <w:pPr>
        <w:numPr>
          <w:ilvl w:val="0"/>
          <w:numId w:val="7"/>
        </w:numPr>
        <w:spacing w:before="120" w:line="240" w:lineRule="auto"/>
        <w:ind w:left="357" w:hanging="357"/>
        <w:rPr>
          <w:b/>
          <w:sz w:val="24"/>
          <w:szCs w:val="24"/>
        </w:rPr>
      </w:pPr>
      <w:r>
        <w:rPr>
          <w:rFonts w:hint="eastAsia"/>
          <w:b/>
          <w:sz w:val="24"/>
          <w:szCs w:val="24"/>
        </w:rPr>
        <w:t>Conclusions</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Ansi="宋体"/>
          <w:szCs w:val="20"/>
        </w:rPr>
      </w:pPr>
      <w:r>
        <w:rPr>
          <w:rFonts w:hint="eastAsia" w:hAnsi="宋体"/>
          <w:szCs w:val="20"/>
        </w:rPr>
        <w:t xml:space="preserve">In this contribution, we discuss </w:t>
      </w:r>
      <w:r>
        <w:rPr>
          <w:rFonts w:hint="eastAsia" w:hAnsi="宋体"/>
          <w:szCs w:val="20"/>
          <w:lang w:val="en-US" w:eastAsia="zh-CN"/>
        </w:rPr>
        <w:t xml:space="preserve">remaining issues on CSR for advanced CSI. </w:t>
      </w:r>
      <w:r>
        <w:rPr>
          <w:rFonts w:hint="eastAsia" w:hAnsi="宋体"/>
          <w:szCs w:val="20"/>
        </w:rPr>
        <w:t>Based on the above discussion, we have the following proposal.</w:t>
      </w:r>
    </w:p>
    <w:p>
      <w:pPr>
        <w:spacing w:before="120" w:line="240" w:lineRule="auto"/>
        <w:rPr>
          <w:rFonts w:hint="eastAsia" w:hAnsi="宋体"/>
          <w:i/>
          <w:iCs/>
          <w:szCs w:val="20"/>
          <w:lang w:val="en-US" w:eastAsia="zh-CN"/>
        </w:rPr>
      </w:pPr>
      <w:r>
        <w:rPr>
          <w:rFonts w:hint="eastAsia" w:hAnsi="宋体"/>
          <w:b/>
          <w:bCs/>
          <w:i/>
          <w:iCs/>
          <w:szCs w:val="20"/>
          <w:lang w:val="en-US" w:eastAsia="zh-CN"/>
        </w:rPr>
        <w:t>Proposal:</w:t>
      </w:r>
      <w:r>
        <w:rPr>
          <w:rFonts w:hint="eastAsia" w:hAnsi="宋体"/>
          <w:i/>
          <w:iCs/>
          <w:szCs w:val="20"/>
          <w:lang w:val="en-US" w:eastAsia="zh-CN"/>
        </w:rPr>
        <w:t xml:space="preserve"> Support beam based bitmap for CSR configuration in advanced CSI.</w:t>
      </w:r>
    </w:p>
    <w:p>
      <w:pPr>
        <w:numPr>
          <w:ilvl w:val="0"/>
          <w:numId w:val="9"/>
        </w:numPr>
        <w:adjustRightInd w:val="0"/>
        <w:snapToGrid w:val="0"/>
        <w:spacing w:before="0" w:beforeLines="0" w:afterLines="0" w:line="240" w:lineRule="auto"/>
        <w:ind w:left="840" w:hanging="420"/>
        <w:rPr>
          <w:rFonts w:hint="eastAsia" w:hAnsi="宋体"/>
          <w:i/>
          <w:iCs/>
          <w:szCs w:val="20"/>
          <w:lang w:val="en-US" w:eastAsia="zh-CN"/>
        </w:rPr>
      </w:pPr>
      <w:r>
        <w:rPr>
          <w:rFonts w:hint="eastAsia" w:hAnsi="宋体"/>
          <w:i/>
          <w:iCs/>
          <w:szCs w:val="20"/>
          <w:lang w:val="en-US" w:eastAsia="zh-CN"/>
        </w:rPr>
        <w:t>If leading beam is restricted by CSR, UE does not report this beam as leading beam.</w:t>
      </w:r>
    </w:p>
    <w:p>
      <w:pPr>
        <w:numPr>
          <w:ilvl w:val="0"/>
          <w:numId w:val="9"/>
        </w:numPr>
        <w:adjustRightInd w:val="0"/>
        <w:snapToGrid w:val="0"/>
        <w:spacing w:before="0" w:beforeLines="0" w:afterLines="0" w:line="240" w:lineRule="auto"/>
        <w:ind w:left="840" w:hanging="420"/>
        <w:rPr>
          <w:rFonts w:hint="eastAsia"/>
          <w:b/>
          <w:bCs/>
          <w:i/>
          <w:iCs/>
        </w:rPr>
      </w:pPr>
      <w:r>
        <w:rPr>
          <w:rFonts w:hint="eastAsia" w:hAnsi="宋体"/>
          <w:i/>
          <w:iCs/>
          <w:szCs w:val="20"/>
          <w:lang w:val="en-US" w:eastAsia="zh-CN"/>
        </w:rPr>
        <w:t>If weaker beam is restricted by CSR, UE reports the restricted weaker beam and set the associated relative power as 0.</w:t>
      </w:r>
    </w:p>
    <w:p>
      <w:pPr>
        <w:numPr>
          <w:ilvl w:val="0"/>
          <w:numId w:val="7"/>
        </w:numPr>
        <w:spacing w:before="120" w:line="240" w:lineRule="auto"/>
        <w:ind w:left="357" w:hanging="357"/>
        <w:rPr>
          <w:b/>
          <w:sz w:val="24"/>
          <w:szCs w:val="24"/>
        </w:rPr>
      </w:pPr>
      <w:r>
        <w:rPr>
          <w:rFonts w:hint="eastAsia"/>
          <w:b/>
          <w:sz w:val="24"/>
          <w:szCs w:val="24"/>
        </w:rPr>
        <w:t>Reference</w:t>
      </w:r>
      <w:r>
        <w:rPr>
          <w:b/>
          <w:sz w:val="24"/>
          <w:szCs w:val="24"/>
        </w:rPr>
        <w:t>s</w:t>
      </w:r>
      <w:r>
        <w:rPr>
          <w:rFonts w:hint="eastAsia"/>
          <w:b/>
          <w:sz w:val="24"/>
          <w:szCs w:val="24"/>
        </w:rPr>
        <w:t xml:space="preserve"> </w:t>
      </w:r>
    </w:p>
    <w:p>
      <w:pPr>
        <w:pStyle w:val="36"/>
        <w:spacing w:line="276" w:lineRule="auto"/>
        <w:rPr>
          <w:rFonts w:hint="eastAsia" w:ascii="Times New Roman" w:hAnsi="Times New Roman"/>
          <w:sz w:val="20"/>
          <w:szCs w:val="20"/>
          <w:lang w:val="en-GB"/>
        </w:rPr>
      </w:pPr>
      <w:r>
        <w:rPr>
          <w:rFonts w:hint="eastAsia" w:ascii="Times New Roman" w:hAnsi="Times New Roman"/>
          <w:sz w:val="20"/>
          <w:szCs w:val="20"/>
          <w:lang w:val="en-GB"/>
        </w:rPr>
        <w:t xml:space="preserve">[1] </w:t>
      </w:r>
      <w:r>
        <w:rPr>
          <w:rFonts w:hint="eastAsia" w:ascii="Times New Roman" w:hAnsi="Times New Roman"/>
          <w:sz w:val="20"/>
          <w:szCs w:val="20"/>
        </w:rPr>
        <w:t>Chairman</w:t>
      </w:r>
      <w:r>
        <w:rPr>
          <w:rFonts w:ascii="Times New Roman" w:hAnsi="Times New Roman"/>
          <w:sz w:val="20"/>
          <w:szCs w:val="20"/>
        </w:rPr>
        <w:t>’</w:t>
      </w:r>
      <w:r>
        <w:rPr>
          <w:rFonts w:hint="eastAsia" w:ascii="Times New Roman" w:hAnsi="Times New Roman"/>
          <w:sz w:val="20"/>
          <w:szCs w:val="20"/>
        </w:rPr>
        <w:t>s notes, 3GPP RAN1 #8</w:t>
      </w:r>
      <w:r>
        <w:rPr>
          <w:rFonts w:hint="eastAsia" w:ascii="Times New Roman" w:hAnsi="Times New Roman"/>
          <w:sz w:val="20"/>
          <w:szCs w:val="20"/>
          <w:lang w:val="en-US" w:eastAsia="zh-CN"/>
        </w:rPr>
        <w:t>9</w:t>
      </w:r>
      <w:r>
        <w:rPr>
          <w:rFonts w:hint="eastAsia" w:ascii="Times New Roman" w:hAnsi="Times New Roman"/>
          <w:sz w:val="20"/>
          <w:szCs w:val="20"/>
        </w:rPr>
        <w:t>.</w:t>
      </w:r>
    </w:p>
    <w:sectPr>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ZapfDingbats">
    <w:altName w:val="Segoe Print"/>
    <w:panose1 w:val="00000000000000000000"/>
    <w:charset w:val="02"/>
    <w:family w:val="decorative"/>
    <w:pitch w:val="default"/>
    <w:sig w:usb0="00000000" w:usb1="00000000" w:usb2="00000000" w:usb3="00000000" w:csb0="80000000" w:csb1="00000000"/>
  </w:font>
  <w:font w:name="OpenSymbol">
    <w:altName w:val="MS Mincho"/>
    <w:panose1 w:val="00000000000000000000"/>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MS PGothic">
    <w:panose1 w:val="020B0600070205080204"/>
    <w:charset w:val="80"/>
    <w:family w:val="swiss"/>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Century">
    <w:altName w:val="Nyala"/>
    <w:panose1 w:val="02040604050505020304"/>
    <w:charset w:val="00"/>
    <w:family w:val="roman"/>
    <w:pitch w:val="default"/>
    <w:sig w:usb0="00000000" w:usb1="00000000" w:usb2="00000000" w:usb3="00000000" w:csb0="2000009F" w:csb1="DFD70000"/>
  </w:font>
  <w:font w:name="游明朝">
    <w:altName w:val="MS Mincho"/>
    <w:panose1 w:val="00000000000000000000"/>
    <w:charset w:val="80"/>
    <w:family w:val="roman"/>
    <w:pitch w:val="default"/>
    <w:sig w:usb0="00000000" w:usb1="00000000" w:usb2="00000000" w:usb3="00000000" w:csb0="00040001" w:csb1="00000000"/>
  </w:font>
  <w:font w:name="游ゴシック Light">
    <w:altName w:val="MS Gothic"/>
    <w:panose1 w:val="020B0300000000000000"/>
    <w:charset w:val="80"/>
    <w:family w:val="modern"/>
    <w:pitch w:val="default"/>
    <w:sig w:usb0="00000000" w:usb1="00000000" w:usb2="00000016" w:usb3="00000000" w:csb0="0002009F" w:csb1="00000000"/>
  </w:font>
  <w:font w:name="Segoe Print">
    <w:panose1 w:val="02000600000000000000"/>
    <w:charset w:val="00"/>
    <w:family w:val="auto"/>
    <w:pitch w:val="default"/>
    <w:sig w:usb0="0000028F" w:usb1="00000000" w:usb2="00000000" w:usb3="00000000" w:csb0="2000009F" w:csb1="47010000"/>
  </w:font>
  <w:font w:name="Sylfaen">
    <w:panose1 w:val="010A0502050306030303"/>
    <w:charset w:val="00"/>
    <w:family w:val="auto"/>
    <w:pitch w:val="default"/>
    <w:sig w:usb0="04000687" w:usb1="00000000" w:usb2="00000000" w:usb3="00000000" w:csb0="2000009F" w:csb1="00000000"/>
  </w:font>
  <w:font w:name="Symbol">
    <w:panose1 w:val="05050102010706020507"/>
    <w:charset w:val="00"/>
    <w:family w:val="auto"/>
    <w:pitch w:val="default"/>
    <w:sig w:usb0="00000000" w:usb1="00000000" w:usb2="00000000" w:usb3="00000000" w:csb0="80000000" w:csb1="00000000"/>
  </w:font>
  <w:font w:name="Symbol Tiger">
    <w:altName w:val="Symbol"/>
    <w:panose1 w:val="05050102010706020507"/>
    <w:charset w:val="00"/>
    <w:family w:val="auto"/>
    <w:pitch w:val="default"/>
    <w:sig w:usb0="00000000" w:usb1="00000000" w:usb2="00000000" w:usb3="00000000" w:csb0="80000000" w:csb1="00000000"/>
  </w:font>
  <w:font w:name="Simplified Arabic">
    <w:panose1 w:val="02020603050405020304"/>
    <w:charset w:val="00"/>
    <w:family w:val="auto"/>
    <w:pitch w:val="default"/>
    <w:sig w:usb0="00002003" w:usb1="00000000" w:usb2="00000000" w:usb3="00000000" w:csb0="00000041" w:csb1="20080000"/>
  </w:font>
  <w:font w:name="Segoe UI Semibold">
    <w:panose1 w:val="020B0702040204020203"/>
    <w:charset w:val="00"/>
    <w:family w:val="auto"/>
    <w:pitch w:val="default"/>
    <w:sig w:usb0="E00002FF" w:usb1="4000A47B" w:usb2="00000001" w:usb3="00000000" w:csb0="2000019F" w:csb1="00000000"/>
  </w:font>
  <w:font w:name="Segoe UI Symbol">
    <w:panose1 w:val="020B0502040204020203"/>
    <w:charset w:val="00"/>
    <w:family w:val="auto"/>
    <w:pitch w:val="default"/>
    <w:sig w:usb0="8000006F" w:usb1="1200FBEF" w:usb2="0064C000" w:usb3="00000002" w:csb0="00000001" w:csb1="40000000"/>
  </w:font>
  <w:font w:name="Segoe UI Light">
    <w:panose1 w:val="020B0502040204020203"/>
    <w:charset w:val="00"/>
    <w:family w:val="auto"/>
    <w:pitch w:val="default"/>
    <w:sig w:usb0="E00002FF" w:usb1="4000A47B" w:usb2="00000001" w:usb3="00000000" w:csb0="2000019F" w:csb1="00000000"/>
  </w:font>
  <w:font w:name="Segoe Script">
    <w:panose1 w:val="020B0504020000000003"/>
    <w:charset w:val="00"/>
    <w:family w:val="auto"/>
    <w:pitch w:val="default"/>
    <w:sig w:usb0="0000028F" w:usb1="00000000" w:usb2="00000000" w:usb3="00000000" w:csb0="0000009F" w:csb1="00000000"/>
  </w:font>
  <w:font w:name="Segoe UI">
    <w:panose1 w:val="020B0502040204020203"/>
    <w:charset w:val="00"/>
    <w:family w:val="auto"/>
    <w:pitch w:val="default"/>
    <w:sig w:usb0="E10022FF" w:usb1="C000E47F" w:usb2="00000029" w:usb3="00000000" w:csb0="200001DF" w:csb1="20000000"/>
  </w:font>
  <w:font w:name="Rod">
    <w:panose1 w:val="02030509050101010101"/>
    <w:charset w:val="00"/>
    <w:family w:val="auto"/>
    <w:pitch w:val="default"/>
    <w:sig w:usb0="00000801" w:usb1="00000000" w:usb2="00000000" w:usb3="00000000" w:csb0="00000020" w:csb1="00200000"/>
  </w:font>
  <w:font w:name="Sakkal Majalla">
    <w:panose1 w:val="02000000000000000000"/>
    <w:charset w:val="00"/>
    <w:family w:val="auto"/>
    <w:pitch w:val="default"/>
    <w:sig w:usb0="A000207F" w:usb1="C000204B" w:usb2="00000008" w:usb3="00000000" w:csb0="200000D3" w:csb1="00000000"/>
  </w:font>
  <w:font w:name="Rockwell Extra Bold">
    <w:altName w:val="Segoe Print"/>
    <w:panose1 w:val="02060903040505020403"/>
    <w:charset w:val="00"/>
    <w:family w:val="auto"/>
    <w:pitch w:val="default"/>
    <w:sig w:usb0="00000000" w:usb1="00000000" w:usb2="00000000" w:usb3="00000000" w:csb0="20000001" w:csb1="00000000"/>
  </w:font>
  <w:font w:name="Script MT Bold">
    <w:altName w:val="Mongolian Baiti"/>
    <w:panose1 w:val="03040602040607080904"/>
    <w:charset w:val="00"/>
    <w:family w:val="auto"/>
    <w:pitch w:val="default"/>
    <w:sig w:usb0="00000000" w:usb1="00000000" w:usb2="00000000" w:usb3="00000000" w:csb0="20000001" w:csb1="00000000"/>
  </w:font>
  <w:font w:name="Shonar Bangla">
    <w:panose1 w:val="020B0502040204020203"/>
    <w:charset w:val="00"/>
    <w:family w:val="auto"/>
    <w:pitch w:val="default"/>
    <w:sig w:usb0="00010003" w:usb1="00000000" w:usb2="00000000" w:usb3="00000000" w:csb0="00000001" w:csb1="00000000"/>
  </w:font>
  <w:font w:name="Showcard Gothic">
    <w:altName w:val="Gabriola"/>
    <w:panose1 w:val="04020904020102020604"/>
    <w:charset w:val="00"/>
    <w:family w:val="auto"/>
    <w:pitch w:val="default"/>
    <w:sig w:usb0="00000000" w:usb1="00000000" w:usb2="00000000" w:usb3="00000000" w:csb0="20000001" w:csb1="00000000"/>
  </w:font>
  <w:font w:name="Shruti">
    <w:panose1 w:val="020B0502040204020203"/>
    <w:charset w:val="00"/>
    <w:family w:val="auto"/>
    <w:pitch w:val="default"/>
    <w:sig w:usb0="00040003" w:usb1="00000000" w:usb2="00000000" w:usb3="00000000" w:csb0="00000001"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Symbol Tiger Expert">
    <w:altName w:val="Symbol"/>
    <w:panose1 w:val="05050102010706020507"/>
    <w:charset w:val="00"/>
    <w:family w:val="auto"/>
    <w:pitch w:val="default"/>
    <w:sig w:usb0="00000000" w:usb1="00000000" w:usb2="00000000" w:usb3="00000000" w:csb0="80000000" w:csb1="00000000"/>
  </w:font>
  <w:font w:name="Tempus Sans ITC">
    <w:altName w:val="Gabriola"/>
    <w:panose1 w:val="04020404030D07020202"/>
    <w:charset w:val="00"/>
    <w:family w:val="auto"/>
    <w:pitch w:val="default"/>
    <w:sig w:usb0="00000000" w:usb1="00000000" w:usb2="00000000" w:usb3="00000000" w:csb0="20000001" w:csb1="00000000"/>
  </w:font>
  <w:font w:name="Tiger">
    <w:altName w:val="Simplified Arabic Fixed"/>
    <w:panose1 w:val="02070300020205020404"/>
    <w:charset w:val="00"/>
    <w:family w:val="auto"/>
    <w:pitch w:val="default"/>
    <w:sig w:usb0="00000000" w:usb1="00000000" w:usb2="00000000" w:usb3="00000000" w:csb0="6000019F" w:csb1="DFF70000"/>
  </w:font>
  <w:font w:name="Tiger Expert">
    <w:altName w:val="Simplified Arabic Fixed"/>
    <w:panose1 w:val="02070300020205020404"/>
    <w:charset w:val="00"/>
    <w:family w:val="auto"/>
    <w:pitch w:val="default"/>
    <w:sig w:usb0="00000000" w:usb1="00000000" w:usb2="00000000" w:usb3="00000000" w:csb0="6000019F" w:csb1="DFF70000"/>
  </w:font>
  <w:font w:name="Trebuchet MS">
    <w:panose1 w:val="020B0603020202020204"/>
    <w:charset w:val="00"/>
    <w:family w:val="auto"/>
    <w:pitch w:val="default"/>
    <w:sig w:usb0="00000287" w:usb1="00000000" w:usb2="00000000" w:usb3="00000000" w:csb0="2000009F" w:csb1="00000000"/>
  </w:font>
  <w:font w:name="Tunga">
    <w:panose1 w:val="020B0502040204020203"/>
    <w:charset w:val="00"/>
    <w:family w:val="auto"/>
    <w:pitch w:val="default"/>
    <w:sig w:usb0="00400003" w:usb1="00000000" w:usb2="00000000" w:usb3="00000000" w:csb0="00000001" w:csb1="00000000"/>
  </w:font>
  <w:font w:name="AngsanaUPC">
    <w:panose1 w:val="02020603050405020304"/>
    <w:charset w:val="00"/>
    <w:family w:val="auto"/>
    <w:pitch w:val="default"/>
    <w:sig w:usb0="81000003" w:usb1="00000000" w:usb2="00000000" w:usb3="00000000" w:csb0="00010001" w:csb1="00000000"/>
  </w:font>
  <w:font w:name="Aparajita">
    <w:panose1 w:val="020B0604020202020204"/>
    <w:charset w:val="00"/>
    <w:family w:val="auto"/>
    <w:pitch w:val="default"/>
    <w:sig w:usb0="00008003" w:usb1="00000000" w:usb2="00000000" w:usb3="00000000" w:csb0="00000001" w:csb1="00000000"/>
  </w:font>
  <w:font w:name="Arabic Typesetting">
    <w:panose1 w:val="03020402040406030203"/>
    <w:charset w:val="00"/>
    <w:family w:val="auto"/>
    <w:pitch w:val="default"/>
    <w:sig w:usb0="A000206F" w:usb1="C0000000" w:usb2="00000008" w:usb3="00000000" w:csb0="200000D3" w:csb1="00000000"/>
  </w:font>
  <w:font w:name="Cambria Math">
    <w:panose1 w:val="02040503050406030204"/>
    <w:charset w:val="00"/>
    <w:family w:val="roman"/>
    <w:pitch w:val="default"/>
    <w:sig w:usb0="E00002FF" w:usb1="420024FF" w:usb2="00000000" w:usb3="00000000" w:csb0="2000019F" w:csb1="00000000"/>
  </w:font>
  <w:font w:name="Nyala">
    <w:panose1 w:val="02000504070300020003"/>
    <w:charset w:val="00"/>
    <w:family w:val="auto"/>
    <w:pitch w:val="default"/>
    <w:sig w:usb0="A000006F" w:usb1="00000000" w:usb2="00000800" w:usb3="00000000" w:csb0="00000093" w:csb1="00000000"/>
  </w:font>
  <w:font w:name="Mongolian Baiti">
    <w:panose1 w:val="03000500000000000000"/>
    <w:charset w:val="00"/>
    <w:family w:val="auto"/>
    <w:pitch w:val="default"/>
    <w:sig w:usb0="80000023" w:usb1="00000000" w:usb2="00020000" w:usb3="00000000" w:csb0="00000001" w:csb1="00000000"/>
  </w:font>
  <w:font w:name="Gabriola">
    <w:panose1 w:val="04040605051002020D02"/>
    <w:charset w:val="00"/>
    <w:family w:val="auto"/>
    <w:pitch w:val="default"/>
    <w:sig w:usb0="E00002EF" w:usb1="5000204B" w:usb2="00000000" w:usb3="00000000" w:csb0="2000009F" w:csb1="00000000"/>
  </w:font>
  <w:font w:name="Simplified Arabic Fixed">
    <w:panose1 w:val="02070309020205020404"/>
    <w:charset w:val="00"/>
    <w:family w:val="auto"/>
    <w:pitch w:val="default"/>
    <w:sig w:usb0="00002003" w:usb1="00000000" w:usb2="00000000" w:usb3="00000000" w:csb0="00000041" w:csb1="20080000"/>
  </w:font>
  <w:font w:name="Wingdings">
    <w:panose1 w:val="05000000000000000000"/>
    <w:charset w:val="00"/>
    <w:family w:val="auto"/>
    <w:pitch w:val="default"/>
    <w:sig w:usb0="00000000" w:usb1="00000000" w:usb2="00000000" w:usb3="00000000" w:csb0="80000000" w:csb1="00000000"/>
  </w:font>
  <w:font w:name="FuturaA Bk BT">
    <w:altName w:val="Segoe UI"/>
    <w:panose1 w:val="00000000000000000000"/>
    <w:charset w:val="00"/>
    <w:family w:val="swiss"/>
    <w:pitch w:val="default"/>
    <w:sig w:usb0="00000000" w:usb1="00000000" w:usb2="00000000" w:usb3="00000000" w:csb0="0000001B" w:csb1="00000000"/>
  </w:font>
  <w:font w:name="KaiTi_GB2312">
    <w:altName w:val="Segoe Print"/>
    <w:panose1 w:val="02010609060101010101"/>
    <w:charset w:val="00"/>
    <w:family w:val="roman"/>
    <w:pitch w:val="default"/>
    <w:sig w:usb0="00000000" w:usb1="00000000" w:usb2="00000000" w:usb3="00000000" w:csb0="00000000" w:csb1="00000000"/>
  </w:font>
  <w:font w:name="FangSong_GB2312">
    <w:altName w:val="仿宋_GB2312"/>
    <w:panose1 w:val="00000000000000000000"/>
    <w:charset w:val="00"/>
    <w:family w:val="roman"/>
    <w:pitch w:val="default"/>
    <w:sig w:usb0="00000000" w:usb1="00000000" w:usb2="00000000" w:usb3="00000000" w:csb0="00000000" w:csb1="00000000"/>
  </w:font>
  <w:font w:name="华文仿宋">
    <w:panose1 w:val="02010600040101010101"/>
    <w:charset w:val="86"/>
    <w:family w:val="roman"/>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Ericsson Capital TT">
    <w:altName w:val="Corbel"/>
    <w:panose1 w:val="00000000000000000000"/>
    <w:charset w:val="00"/>
    <w:family w:val="auto"/>
    <w:pitch w:val="default"/>
    <w:sig w:usb0="00000000" w:usb1="00000000" w:usb2="00000000" w:usb3="00000000" w:csb0="0000009F" w:csb1="00000000"/>
  </w:font>
  <w:font w:name="Bookman Old Style">
    <w:altName w:val="Segoe Print"/>
    <w:panose1 w:val="02050604050505020204"/>
    <w:charset w:val="00"/>
    <w:family w:val="roman"/>
    <w:pitch w:val="default"/>
    <w:sig w:usb0="00000000" w:usb1="00000000" w:usb2="00000000" w:usb3="00000000" w:csb0="0000009F" w:csb1="00000000"/>
  </w:font>
  <w:font w:name="Calibri Light">
    <w:altName w:val="Calibri"/>
    <w:panose1 w:val="020F0302020204030204"/>
    <w:charset w:val="00"/>
    <w:family w:val="swiss"/>
    <w:pitch w:val="default"/>
    <w:sig w:usb0="00000000" w:usb1="00000000" w:usb2="00000000" w:usb3="00000000" w:csb0="0000019F" w:csb1="00000000"/>
  </w:font>
  <w:font w:name="ヒラギノ角ゴ Pro W3">
    <w:altName w:val="MS Mincho"/>
    <w:panose1 w:val="00000000000000000000"/>
    <w:charset w:val="80"/>
    <w:family w:val="roman"/>
    <w:pitch w:val="default"/>
    <w:sig w:usb0="00000000" w:usb1="00000000" w:usb2="00000010" w:usb3="00000000" w:csb0="00020000" w:csb1="00000000"/>
  </w:font>
  <w:font w:name="Corbel">
    <w:panose1 w:val="020B0503020204020204"/>
    <w:charset w:val="00"/>
    <w:family w:val="auto"/>
    <w:pitch w:val="default"/>
    <w:sig w:usb0="A00002EF" w:usb1="4000A44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E1FCF"/>
    <w:multiLevelType w:val="multilevel"/>
    <w:tmpl w:val="26FE1FCF"/>
    <w:lvl w:ilvl="0" w:tentative="0">
      <w:start w:val="1"/>
      <w:numFmt w:val="decimal"/>
      <w:pStyle w:val="62"/>
      <w:lvlText w:val="%1 "/>
      <w:lvlJc w:val="left"/>
      <w:pPr>
        <w:tabs>
          <w:tab w:val="left" w:pos="648"/>
        </w:tabs>
        <w:ind w:firstLine="288"/>
      </w:pPr>
      <w:rPr>
        <w:rFonts w:hint="default" w:ascii="Times New Roman" w:hAnsi="Times New Roman" w:cs="Times New Roman"/>
        <w:b w:val="0"/>
        <w:bCs w:val="0"/>
        <w:i w:val="0"/>
        <w:iCs w:val="0"/>
        <w:caps w:val="0"/>
        <w:strike w:val="0"/>
        <w:dstrike w:val="0"/>
        <w:outline w:val="0"/>
        <w:shadow w:val="0"/>
        <w:emboss w:val="0"/>
        <w:imprint w:val="0"/>
        <w:vanish w:val="0"/>
        <w:sz w:val="16"/>
        <w:szCs w:val="16"/>
        <w:vertAlign w:val="superscript"/>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358F77E1"/>
    <w:multiLevelType w:val="multilevel"/>
    <w:tmpl w:val="358F77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7660336"/>
    <w:multiLevelType w:val="multilevel"/>
    <w:tmpl w:val="37660336"/>
    <w:lvl w:ilvl="0" w:tentative="0">
      <w:start w:val="1"/>
      <w:numFmt w:val="bullet"/>
      <w:pStyle w:val="59"/>
      <w:lvlText w:val=""/>
      <w:lvlJc w:val="left"/>
      <w:pPr>
        <w:tabs>
          <w:tab w:val="left" w:pos="648"/>
        </w:tabs>
        <w:ind w:left="64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2CA544A"/>
    <w:multiLevelType w:val="singleLevel"/>
    <w:tmpl w:val="52CA544A"/>
    <w:lvl w:ilvl="0" w:tentative="0">
      <w:start w:val="1"/>
      <w:numFmt w:val="decimal"/>
      <w:pStyle w:val="6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4">
    <w:nsid w:val="59815E53"/>
    <w:multiLevelType w:val="multilevel"/>
    <w:tmpl w:val="59815E53"/>
    <w:lvl w:ilvl="0" w:tentative="0">
      <w:start w:val="1"/>
      <w:numFmt w:val="bullet"/>
      <w:lvlText w:val=""/>
      <w:lvlJc w:val="left"/>
      <w:pPr>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5B046428"/>
    <w:multiLevelType w:val="multilevel"/>
    <w:tmpl w:val="5B046428"/>
    <w:lvl w:ilvl="0" w:tentative="0">
      <w:start w:val="1"/>
      <w:numFmt w:val="decimal"/>
      <w:lvlText w:val="%1."/>
      <w:lvlJc w:val="left"/>
      <w:pPr>
        <w:ind w:left="360" w:hanging="360"/>
      </w:pPr>
      <w:rPr>
        <w:rFonts w:hint="default"/>
      </w:rPr>
    </w:lvl>
    <w:lvl w:ilvl="1" w:tentative="0">
      <w:start w:val="1"/>
      <w:numFmt w:val="decimal"/>
      <w:lvlText w:val="2.%2"/>
      <w:lvlJc w:val="left"/>
      <w:pPr>
        <w:ind w:left="360" w:hanging="360"/>
      </w:pPr>
      <w:rPr>
        <w:rFonts w:hint="eastAsia"/>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6">
    <w:nsid w:val="6C402C58"/>
    <w:multiLevelType w:val="multilevel"/>
    <w:tmpl w:val="6C402C58"/>
    <w:lvl w:ilvl="0" w:tentative="0">
      <w:start w:val="1"/>
      <w:numFmt w:val="decimal"/>
      <w:pStyle w:val="61"/>
      <w:lvlText w:val="Figure %1. "/>
      <w:lvlJc w:val="left"/>
      <w:pPr>
        <w:tabs>
          <w:tab w:val="left" w:pos="720"/>
        </w:tabs>
      </w:pPr>
      <w:rPr>
        <w:rFonts w:hint="default" w:ascii="Times New Roman" w:hAnsi="Times New Roman" w:cs="Times New Roman"/>
        <w:b w:val="0"/>
        <w:bCs w:val="0"/>
        <w:i w:val="0"/>
        <w:iCs w:val="0"/>
        <w:color w:val="auto"/>
        <w:sz w:val="16"/>
        <w:szCs w:val="16"/>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7">
    <w:nsid w:val="6CD32DA8"/>
    <w:multiLevelType w:val="singleLevel"/>
    <w:tmpl w:val="6CD32DA8"/>
    <w:lvl w:ilvl="0" w:tentative="0">
      <w:start w:val="1"/>
      <w:numFmt w:val="upperRoman"/>
      <w:pStyle w:val="72"/>
      <w:lvlText w:val="TABLE %1. "/>
      <w:lvlJc w:val="left"/>
      <w:pPr>
        <w:tabs>
          <w:tab w:val="left" w:pos="1080"/>
        </w:tabs>
      </w:pPr>
      <w:rPr>
        <w:rFonts w:hint="default" w:ascii="Times New Roman" w:hAnsi="Times New Roman" w:cs="Times New Roman"/>
        <w:b w:val="0"/>
        <w:bCs w:val="0"/>
        <w:i w:val="0"/>
        <w:iCs w:val="0"/>
        <w:sz w:val="16"/>
        <w:szCs w:val="16"/>
      </w:rPr>
    </w:lvl>
  </w:abstractNum>
  <w:abstractNum w:abstractNumId="8">
    <w:nsid w:val="6E760327"/>
    <w:multiLevelType w:val="multilevel"/>
    <w:tmpl w:val="6E76032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pStyle w:val="4"/>
      <w:lvlText w:val="%1.%2.%3"/>
      <w:lvlJc w:val="left"/>
      <w:pPr>
        <w:tabs>
          <w:tab w:val="left" w:pos="0"/>
        </w:tabs>
        <w:ind w:left="0" w:firstLine="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2"/>
  </w:num>
  <w:num w:numId="3">
    <w:abstractNumId w:val="6"/>
  </w:num>
  <w:num w:numId="4">
    <w:abstractNumId w:val="0"/>
  </w:num>
  <w:num w:numId="5">
    <w:abstractNumId w:val="3"/>
  </w:num>
  <w:num w:numId="6">
    <w:abstractNumId w:val="7"/>
  </w:num>
  <w:num w:numId="7">
    <w:abstractNumId w:val="5"/>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8E2E7F"/>
    <w:rsid w:val="000000D5"/>
    <w:rsid w:val="00000844"/>
    <w:rsid w:val="00000FFB"/>
    <w:rsid w:val="0000128A"/>
    <w:rsid w:val="00001F6C"/>
    <w:rsid w:val="00002071"/>
    <w:rsid w:val="000020F6"/>
    <w:rsid w:val="000027F9"/>
    <w:rsid w:val="00002DC8"/>
    <w:rsid w:val="00002EA0"/>
    <w:rsid w:val="0000360D"/>
    <w:rsid w:val="000043AE"/>
    <w:rsid w:val="000046A7"/>
    <w:rsid w:val="00004781"/>
    <w:rsid w:val="00005022"/>
    <w:rsid w:val="0000557C"/>
    <w:rsid w:val="000055D1"/>
    <w:rsid w:val="0000599F"/>
    <w:rsid w:val="000062AC"/>
    <w:rsid w:val="000066E7"/>
    <w:rsid w:val="00006A0E"/>
    <w:rsid w:val="00006F5D"/>
    <w:rsid w:val="0000705B"/>
    <w:rsid w:val="00007304"/>
    <w:rsid w:val="00007966"/>
    <w:rsid w:val="0001141F"/>
    <w:rsid w:val="000119B6"/>
    <w:rsid w:val="00011EE2"/>
    <w:rsid w:val="00011F04"/>
    <w:rsid w:val="00012425"/>
    <w:rsid w:val="00012566"/>
    <w:rsid w:val="00012DF3"/>
    <w:rsid w:val="00012E08"/>
    <w:rsid w:val="00012E58"/>
    <w:rsid w:val="00013248"/>
    <w:rsid w:val="000132A2"/>
    <w:rsid w:val="000134EA"/>
    <w:rsid w:val="00013981"/>
    <w:rsid w:val="00013BD6"/>
    <w:rsid w:val="00013C24"/>
    <w:rsid w:val="00014115"/>
    <w:rsid w:val="00014604"/>
    <w:rsid w:val="000149BA"/>
    <w:rsid w:val="00014B48"/>
    <w:rsid w:val="0001579E"/>
    <w:rsid w:val="000158BE"/>
    <w:rsid w:val="00015F44"/>
    <w:rsid w:val="00016962"/>
    <w:rsid w:val="000175D6"/>
    <w:rsid w:val="00017916"/>
    <w:rsid w:val="00017CDA"/>
    <w:rsid w:val="00020166"/>
    <w:rsid w:val="0002066E"/>
    <w:rsid w:val="00020CF3"/>
    <w:rsid w:val="00021370"/>
    <w:rsid w:val="00021ABC"/>
    <w:rsid w:val="0002237C"/>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75C"/>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37FFB"/>
    <w:rsid w:val="00040352"/>
    <w:rsid w:val="0004052A"/>
    <w:rsid w:val="00041CBB"/>
    <w:rsid w:val="00041E19"/>
    <w:rsid w:val="00041F46"/>
    <w:rsid w:val="00043334"/>
    <w:rsid w:val="00043372"/>
    <w:rsid w:val="00043BA9"/>
    <w:rsid w:val="000442B0"/>
    <w:rsid w:val="000447D7"/>
    <w:rsid w:val="000449DE"/>
    <w:rsid w:val="00044C0B"/>
    <w:rsid w:val="00044D25"/>
    <w:rsid w:val="00044FF3"/>
    <w:rsid w:val="00045194"/>
    <w:rsid w:val="00045271"/>
    <w:rsid w:val="000458E6"/>
    <w:rsid w:val="00045E51"/>
    <w:rsid w:val="00045F11"/>
    <w:rsid w:val="000461C3"/>
    <w:rsid w:val="00046EFA"/>
    <w:rsid w:val="000473FF"/>
    <w:rsid w:val="000476D8"/>
    <w:rsid w:val="0004786D"/>
    <w:rsid w:val="00047901"/>
    <w:rsid w:val="0005032C"/>
    <w:rsid w:val="000505BE"/>
    <w:rsid w:val="00050C23"/>
    <w:rsid w:val="00050F70"/>
    <w:rsid w:val="000516C1"/>
    <w:rsid w:val="00051A5E"/>
    <w:rsid w:val="00051A81"/>
    <w:rsid w:val="00051CF3"/>
    <w:rsid w:val="00052602"/>
    <w:rsid w:val="0005295F"/>
    <w:rsid w:val="00052E69"/>
    <w:rsid w:val="00052F04"/>
    <w:rsid w:val="00053425"/>
    <w:rsid w:val="00054700"/>
    <w:rsid w:val="00054E48"/>
    <w:rsid w:val="0005555A"/>
    <w:rsid w:val="00055624"/>
    <w:rsid w:val="00055A7A"/>
    <w:rsid w:val="0005606C"/>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B54"/>
    <w:rsid w:val="00071F92"/>
    <w:rsid w:val="0007204A"/>
    <w:rsid w:val="00073130"/>
    <w:rsid w:val="000733D7"/>
    <w:rsid w:val="000737FB"/>
    <w:rsid w:val="0007397E"/>
    <w:rsid w:val="00073A92"/>
    <w:rsid w:val="000743B7"/>
    <w:rsid w:val="00074888"/>
    <w:rsid w:val="0007537D"/>
    <w:rsid w:val="000768A6"/>
    <w:rsid w:val="0007696E"/>
    <w:rsid w:val="00076A3D"/>
    <w:rsid w:val="00076A6C"/>
    <w:rsid w:val="000800E4"/>
    <w:rsid w:val="00080256"/>
    <w:rsid w:val="0008042A"/>
    <w:rsid w:val="0008046A"/>
    <w:rsid w:val="00080742"/>
    <w:rsid w:val="00080BB6"/>
    <w:rsid w:val="0008169B"/>
    <w:rsid w:val="000817E5"/>
    <w:rsid w:val="00082030"/>
    <w:rsid w:val="00082089"/>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87413"/>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47A"/>
    <w:rsid w:val="00094955"/>
    <w:rsid w:val="00094E61"/>
    <w:rsid w:val="00094F6C"/>
    <w:rsid w:val="00094FCA"/>
    <w:rsid w:val="0009604F"/>
    <w:rsid w:val="00096204"/>
    <w:rsid w:val="0009690E"/>
    <w:rsid w:val="00096998"/>
    <w:rsid w:val="000969E8"/>
    <w:rsid w:val="00096B72"/>
    <w:rsid w:val="00096ED6"/>
    <w:rsid w:val="00096FC5"/>
    <w:rsid w:val="00097059"/>
    <w:rsid w:val="00097238"/>
    <w:rsid w:val="00097434"/>
    <w:rsid w:val="0009766A"/>
    <w:rsid w:val="00097E86"/>
    <w:rsid w:val="000A088C"/>
    <w:rsid w:val="000A0DB9"/>
    <w:rsid w:val="000A0EAC"/>
    <w:rsid w:val="000A1279"/>
    <w:rsid w:val="000A145E"/>
    <w:rsid w:val="000A1653"/>
    <w:rsid w:val="000A25E3"/>
    <w:rsid w:val="000A2EE1"/>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56B"/>
    <w:rsid w:val="000B6AF5"/>
    <w:rsid w:val="000B6CCA"/>
    <w:rsid w:val="000B6E5F"/>
    <w:rsid w:val="000B7B43"/>
    <w:rsid w:val="000C0344"/>
    <w:rsid w:val="000C050C"/>
    <w:rsid w:val="000C110E"/>
    <w:rsid w:val="000C1D3E"/>
    <w:rsid w:val="000C255C"/>
    <w:rsid w:val="000C2622"/>
    <w:rsid w:val="000C2810"/>
    <w:rsid w:val="000C2CCB"/>
    <w:rsid w:val="000C4ECD"/>
    <w:rsid w:val="000C5364"/>
    <w:rsid w:val="000C5938"/>
    <w:rsid w:val="000C5B35"/>
    <w:rsid w:val="000C64C0"/>
    <w:rsid w:val="000C6C88"/>
    <w:rsid w:val="000D1B0E"/>
    <w:rsid w:val="000D1C2B"/>
    <w:rsid w:val="000D21DA"/>
    <w:rsid w:val="000D24AD"/>
    <w:rsid w:val="000D2C0B"/>
    <w:rsid w:val="000D32CA"/>
    <w:rsid w:val="000D3339"/>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27D"/>
    <w:rsid w:val="000E0442"/>
    <w:rsid w:val="000E059C"/>
    <w:rsid w:val="000E0C5D"/>
    <w:rsid w:val="000E0F41"/>
    <w:rsid w:val="000E1EE2"/>
    <w:rsid w:val="000E22BB"/>
    <w:rsid w:val="000E2347"/>
    <w:rsid w:val="000E2524"/>
    <w:rsid w:val="000E2F5A"/>
    <w:rsid w:val="000E31C9"/>
    <w:rsid w:val="000E3D52"/>
    <w:rsid w:val="000E3D57"/>
    <w:rsid w:val="000E3FC6"/>
    <w:rsid w:val="000E4390"/>
    <w:rsid w:val="000E4840"/>
    <w:rsid w:val="000E4B60"/>
    <w:rsid w:val="000E4EB5"/>
    <w:rsid w:val="000E5A28"/>
    <w:rsid w:val="000E64B2"/>
    <w:rsid w:val="000E6605"/>
    <w:rsid w:val="000E6CF7"/>
    <w:rsid w:val="000E6F0E"/>
    <w:rsid w:val="000E73A7"/>
    <w:rsid w:val="000E77C1"/>
    <w:rsid w:val="000E7F28"/>
    <w:rsid w:val="000F015E"/>
    <w:rsid w:val="000F089A"/>
    <w:rsid w:val="000F08B8"/>
    <w:rsid w:val="000F1AE8"/>
    <w:rsid w:val="000F1D50"/>
    <w:rsid w:val="000F1FAB"/>
    <w:rsid w:val="000F2106"/>
    <w:rsid w:val="000F2BA6"/>
    <w:rsid w:val="000F2E8A"/>
    <w:rsid w:val="000F43B9"/>
    <w:rsid w:val="000F4E76"/>
    <w:rsid w:val="000F4E7F"/>
    <w:rsid w:val="000F4FE3"/>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95F"/>
    <w:rsid w:val="00106AA7"/>
    <w:rsid w:val="00106B4E"/>
    <w:rsid w:val="0011099D"/>
    <w:rsid w:val="001110EB"/>
    <w:rsid w:val="0011119B"/>
    <w:rsid w:val="00111BF2"/>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274"/>
    <w:rsid w:val="00120BE8"/>
    <w:rsid w:val="001218EA"/>
    <w:rsid w:val="0012282C"/>
    <w:rsid w:val="00122904"/>
    <w:rsid w:val="00123496"/>
    <w:rsid w:val="0012365B"/>
    <w:rsid w:val="00123F7A"/>
    <w:rsid w:val="00124F03"/>
    <w:rsid w:val="001250BC"/>
    <w:rsid w:val="00125526"/>
    <w:rsid w:val="00125533"/>
    <w:rsid w:val="00125A28"/>
    <w:rsid w:val="001260E8"/>
    <w:rsid w:val="001261DF"/>
    <w:rsid w:val="00126277"/>
    <w:rsid w:val="001273E3"/>
    <w:rsid w:val="00127E7C"/>
    <w:rsid w:val="001301F0"/>
    <w:rsid w:val="00130E18"/>
    <w:rsid w:val="00131429"/>
    <w:rsid w:val="00131A50"/>
    <w:rsid w:val="00131D76"/>
    <w:rsid w:val="00132297"/>
    <w:rsid w:val="00132519"/>
    <w:rsid w:val="00132581"/>
    <w:rsid w:val="00132635"/>
    <w:rsid w:val="00132720"/>
    <w:rsid w:val="00132ABD"/>
    <w:rsid w:val="00133A6E"/>
    <w:rsid w:val="0013466E"/>
    <w:rsid w:val="001348A5"/>
    <w:rsid w:val="00134F6A"/>
    <w:rsid w:val="00135450"/>
    <w:rsid w:val="00135A91"/>
    <w:rsid w:val="00135BC2"/>
    <w:rsid w:val="00135E29"/>
    <w:rsid w:val="001360F6"/>
    <w:rsid w:val="001361A8"/>
    <w:rsid w:val="0013671C"/>
    <w:rsid w:val="001367C9"/>
    <w:rsid w:val="00136B3C"/>
    <w:rsid w:val="00136FA8"/>
    <w:rsid w:val="0014030C"/>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4FD"/>
    <w:rsid w:val="0014591A"/>
    <w:rsid w:val="00145FE1"/>
    <w:rsid w:val="001461C4"/>
    <w:rsid w:val="00146E33"/>
    <w:rsid w:val="00147542"/>
    <w:rsid w:val="00147914"/>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10D"/>
    <w:rsid w:val="001554F5"/>
    <w:rsid w:val="0015646F"/>
    <w:rsid w:val="00156579"/>
    <w:rsid w:val="00156EC1"/>
    <w:rsid w:val="00157369"/>
    <w:rsid w:val="001574D3"/>
    <w:rsid w:val="00157A43"/>
    <w:rsid w:val="0016078A"/>
    <w:rsid w:val="001607FB"/>
    <w:rsid w:val="00160865"/>
    <w:rsid w:val="00160946"/>
    <w:rsid w:val="00161595"/>
    <w:rsid w:val="00161B0C"/>
    <w:rsid w:val="001622E6"/>
    <w:rsid w:val="0016254A"/>
    <w:rsid w:val="001631A0"/>
    <w:rsid w:val="001634FC"/>
    <w:rsid w:val="00163A53"/>
    <w:rsid w:val="00163D50"/>
    <w:rsid w:val="00164E3C"/>
    <w:rsid w:val="001650FE"/>
    <w:rsid w:val="001658D9"/>
    <w:rsid w:val="001659D6"/>
    <w:rsid w:val="00166659"/>
    <w:rsid w:val="00167210"/>
    <w:rsid w:val="0016746E"/>
    <w:rsid w:val="0016754A"/>
    <w:rsid w:val="00167C17"/>
    <w:rsid w:val="00167F3C"/>
    <w:rsid w:val="00170258"/>
    <w:rsid w:val="00171135"/>
    <w:rsid w:val="00171EE9"/>
    <w:rsid w:val="00172053"/>
    <w:rsid w:val="001725D6"/>
    <w:rsid w:val="0017263B"/>
    <w:rsid w:val="001733E0"/>
    <w:rsid w:val="00173748"/>
    <w:rsid w:val="00174466"/>
    <w:rsid w:val="00174F42"/>
    <w:rsid w:val="00174F47"/>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240"/>
    <w:rsid w:val="001863A2"/>
    <w:rsid w:val="00186F76"/>
    <w:rsid w:val="001872BF"/>
    <w:rsid w:val="00187D04"/>
    <w:rsid w:val="00191049"/>
    <w:rsid w:val="00191956"/>
    <w:rsid w:val="00191D16"/>
    <w:rsid w:val="001923FD"/>
    <w:rsid w:val="00192B2C"/>
    <w:rsid w:val="00192DC1"/>
    <w:rsid w:val="00193750"/>
    <w:rsid w:val="001937DC"/>
    <w:rsid w:val="00193DE8"/>
    <w:rsid w:val="00194481"/>
    <w:rsid w:val="0019471D"/>
    <w:rsid w:val="00195DE1"/>
    <w:rsid w:val="0019631A"/>
    <w:rsid w:val="001963AB"/>
    <w:rsid w:val="00196639"/>
    <w:rsid w:val="0019696F"/>
    <w:rsid w:val="00196BB1"/>
    <w:rsid w:val="001973A1"/>
    <w:rsid w:val="0019776D"/>
    <w:rsid w:val="001A0A2D"/>
    <w:rsid w:val="001A0DAD"/>
    <w:rsid w:val="001A1225"/>
    <w:rsid w:val="001A141D"/>
    <w:rsid w:val="001A2025"/>
    <w:rsid w:val="001A2F47"/>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2B3"/>
    <w:rsid w:val="001B4573"/>
    <w:rsid w:val="001B4685"/>
    <w:rsid w:val="001B4C15"/>
    <w:rsid w:val="001B5349"/>
    <w:rsid w:val="001B5ADA"/>
    <w:rsid w:val="001B6A05"/>
    <w:rsid w:val="001B6A16"/>
    <w:rsid w:val="001B6A17"/>
    <w:rsid w:val="001B6D8B"/>
    <w:rsid w:val="001B6F5C"/>
    <w:rsid w:val="001B778F"/>
    <w:rsid w:val="001B79B2"/>
    <w:rsid w:val="001C127E"/>
    <w:rsid w:val="001C17CA"/>
    <w:rsid w:val="001C22A8"/>
    <w:rsid w:val="001C238F"/>
    <w:rsid w:val="001C4275"/>
    <w:rsid w:val="001C47E8"/>
    <w:rsid w:val="001C4DDB"/>
    <w:rsid w:val="001C4DF3"/>
    <w:rsid w:val="001C4F71"/>
    <w:rsid w:val="001C5607"/>
    <w:rsid w:val="001C5894"/>
    <w:rsid w:val="001C5DA5"/>
    <w:rsid w:val="001C6168"/>
    <w:rsid w:val="001C653D"/>
    <w:rsid w:val="001C7302"/>
    <w:rsid w:val="001C795B"/>
    <w:rsid w:val="001C7E66"/>
    <w:rsid w:val="001D000F"/>
    <w:rsid w:val="001D00E8"/>
    <w:rsid w:val="001D041A"/>
    <w:rsid w:val="001D0969"/>
    <w:rsid w:val="001D0D60"/>
    <w:rsid w:val="001D1182"/>
    <w:rsid w:val="001D139B"/>
    <w:rsid w:val="001D1D2F"/>
    <w:rsid w:val="001D23BC"/>
    <w:rsid w:val="001D2810"/>
    <w:rsid w:val="001D2CBA"/>
    <w:rsid w:val="001D2DBD"/>
    <w:rsid w:val="001D3BEB"/>
    <w:rsid w:val="001D3ED5"/>
    <w:rsid w:val="001D45E8"/>
    <w:rsid w:val="001D55C7"/>
    <w:rsid w:val="001D5C64"/>
    <w:rsid w:val="001D71E9"/>
    <w:rsid w:val="001D7259"/>
    <w:rsid w:val="001D72E2"/>
    <w:rsid w:val="001E069F"/>
    <w:rsid w:val="001E0989"/>
    <w:rsid w:val="001E1567"/>
    <w:rsid w:val="001E1892"/>
    <w:rsid w:val="001E195D"/>
    <w:rsid w:val="001E1A77"/>
    <w:rsid w:val="001E29BA"/>
    <w:rsid w:val="001E2A8B"/>
    <w:rsid w:val="001E2B13"/>
    <w:rsid w:val="001E2D17"/>
    <w:rsid w:val="001E486E"/>
    <w:rsid w:val="001E4AD3"/>
    <w:rsid w:val="001E4F32"/>
    <w:rsid w:val="001E4FF8"/>
    <w:rsid w:val="001E53EB"/>
    <w:rsid w:val="001E5670"/>
    <w:rsid w:val="001E58DF"/>
    <w:rsid w:val="001E6744"/>
    <w:rsid w:val="001E71CB"/>
    <w:rsid w:val="001E71F8"/>
    <w:rsid w:val="001E7272"/>
    <w:rsid w:val="001F08B8"/>
    <w:rsid w:val="001F1E17"/>
    <w:rsid w:val="001F2307"/>
    <w:rsid w:val="001F24F9"/>
    <w:rsid w:val="001F28BB"/>
    <w:rsid w:val="001F31EA"/>
    <w:rsid w:val="001F33BC"/>
    <w:rsid w:val="001F384F"/>
    <w:rsid w:val="001F3D5D"/>
    <w:rsid w:val="001F418A"/>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2BB"/>
    <w:rsid w:val="002066CC"/>
    <w:rsid w:val="00206868"/>
    <w:rsid w:val="002075E8"/>
    <w:rsid w:val="00207908"/>
    <w:rsid w:val="00207A27"/>
    <w:rsid w:val="002111B9"/>
    <w:rsid w:val="00211255"/>
    <w:rsid w:val="002125EA"/>
    <w:rsid w:val="002128FE"/>
    <w:rsid w:val="002129CC"/>
    <w:rsid w:val="00213118"/>
    <w:rsid w:val="0021318A"/>
    <w:rsid w:val="002133CD"/>
    <w:rsid w:val="0021462E"/>
    <w:rsid w:val="00214697"/>
    <w:rsid w:val="0021538B"/>
    <w:rsid w:val="002156D9"/>
    <w:rsid w:val="00215A32"/>
    <w:rsid w:val="00216108"/>
    <w:rsid w:val="00216292"/>
    <w:rsid w:val="002164FE"/>
    <w:rsid w:val="00217E26"/>
    <w:rsid w:val="002201BE"/>
    <w:rsid w:val="0022028A"/>
    <w:rsid w:val="002206EF"/>
    <w:rsid w:val="0022074D"/>
    <w:rsid w:val="00220C5E"/>
    <w:rsid w:val="002213AD"/>
    <w:rsid w:val="00221404"/>
    <w:rsid w:val="00221561"/>
    <w:rsid w:val="00221B5C"/>
    <w:rsid w:val="00221B7B"/>
    <w:rsid w:val="00221EE4"/>
    <w:rsid w:val="002222D1"/>
    <w:rsid w:val="002222EA"/>
    <w:rsid w:val="0022238A"/>
    <w:rsid w:val="002224E9"/>
    <w:rsid w:val="002243D0"/>
    <w:rsid w:val="002247A3"/>
    <w:rsid w:val="00224A6C"/>
    <w:rsid w:val="00225581"/>
    <w:rsid w:val="002262C9"/>
    <w:rsid w:val="002266D3"/>
    <w:rsid w:val="00226A26"/>
    <w:rsid w:val="00226EB9"/>
    <w:rsid w:val="00227104"/>
    <w:rsid w:val="002273B3"/>
    <w:rsid w:val="002279DB"/>
    <w:rsid w:val="00230C74"/>
    <w:rsid w:val="002310D5"/>
    <w:rsid w:val="002312E8"/>
    <w:rsid w:val="002313AC"/>
    <w:rsid w:val="00231F91"/>
    <w:rsid w:val="0023213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97A"/>
    <w:rsid w:val="00243D20"/>
    <w:rsid w:val="002441D8"/>
    <w:rsid w:val="002444AE"/>
    <w:rsid w:val="00245773"/>
    <w:rsid w:val="002460A9"/>
    <w:rsid w:val="00246617"/>
    <w:rsid w:val="00246AB3"/>
    <w:rsid w:val="00246BDA"/>
    <w:rsid w:val="00247972"/>
    <w:rsid w:val="00247DF0"/>
    <w:rsid w:val="00250170"/>
    <w:rsid w:val="00251CC4"/>
    <w:rsid w:val="00252198"/>
    <w:rsid w:val="002522C0"/>
    <w:rsid w:val="00252FEF"/>
    <w:rsid w:val="002537F5"/>
    <w:rsid w:val="0025380B"/>
    <w:rsid w:val="00253D43"/>
    <w:rsid w:val="0025491D"/>
    <w:rsid w:val="00255370"/>
    <w:rsid w:val="0025564A"/>
    <w:rsid w:val="002558DB"/>
    <w:rsid w:val="00255999"/>
    <w:rsid w:val="00257242"/>
    <w:rsid w:val="002577A4"/>
    <w:rsid w:val="00257C16"/>
    <w:rsid w:val="00260415"/>
    <w:rsid w:val="002604E5"/>
    <w:rsid w:val="00261597"/>
    <w:rsid w:val="00261710"/>
    <w:rsid w:val="002619E8"/>
    <w:rsid w:val="00261D07"/>
    <w:rsid w:val="00261EE8"/>
    <w:rsid w:val="00261FE2"/>
    <w:rsid w:val="0026256A"/>
    <w:rsid w:val="00262793"/>
    <w:rsid w:val="00262AF1"/>
    <w:rsid w:val="00262F79"/>
    <w:rsid w:val="00263355"/>
    <w:rsid w:val="00263BFC"/>
    <w:rsid w:val="002643BA"/>
    <w:rsid w:val="00264C6B"/>
    <w:rsid w:val="00264F40"/>
    <w:rsid w:val="00265011"/>
    <w:rsid w:val="00265100"/>
    <w:rsid w:val="00265587"/>
    <w:rsid w:val="002667F2"/>
    <w:rsid w:val="00267B49"/>
    <w:rsid w:val="002708C7"/>
    <w:rsid w:val="002708D2"/>
    <w:rsid w:val="00270C18"/>
    <w:rsid w:val="002710F3"/>
    <w:rsid w:val="00271479"/>
    <w:rsid w:val="002714A1"/>
    <w:rsid w:val="00271A65"/>
    <w:rsid w:val="00271B3E"/>
    <w:rsid w:val="002724A1"/>
    <w:rsid w:val="00272BA5"/>
    <w:rsid w:val="002732E8"/>
    <w:rsid w:val="002734B2"/>
    <w:rsid w:val="00273507"/>
    <w:rsid w:val="00273628"/>
    <w:rsid w:val="002737BD"/>
    <w:rsid w:val="00273821"/>
    <w:rsid w:val="002743F5"/>
    <w:rsid w:val="00274B16"/>
    <w:rsid w:val="00274D30"/>
    <w:rsid w:val="0027503A"/>
    <w:rsid w:val="002750D6"/>
    <w:rsid w:val="00275185"/>
    <w:rsid w:val="00275241"/>
    <w:rsid w:val="002754C9"/>
    <w:rsid w:val="00276418"/>
    <w:rsid w:val="002764F8"/>
    <w:rsid w:val="00276500"/>
    <w:rsid w:val="00276668"/>
    <w:rsid w:val="00276A28"/>
    <w:rsid w:val="002770B7"/>
    <w:rsid w:val="00277270"/>
    <w:rsid w:val="002801D5"/>
    <w:rsid w:val="002802B2"/>
    <w:rsid w:val="00280989"/>
    <w:rsid w:val="00281283"/>
    <w:rsid w:val="0028180C"/>
    <w:rsid w:val="00281C5D"/>
    <w:rsid w:val="00282430"/>
    <w:rsid w:val="002827F0"/>
    <w:rsid w:val="0028332C"/>
    <w:rsid w:val="00284BE1"/>
    <w:rsid w:val="00284C52"/>
    <w:rsid w:val="00285621"/>
    <w:rsid w:val="002859ED"/>
    <w:rsid w:val="002860A4"/>
    <w:rsid w:val="00286234"/>
    <w:rsid w:val="00286D34"/>
    <w:rsid w:val="00286E30"/>
    <w:rsid w:val="0029112B"/>
    <w:rsid w:val="00291352"/>
    <w:rsid w:val="00291434"/>
    <w:rsid w:val="00291EF5"/>
    <w:rsid w:val="00292016"/>
    <w:rsid w:val="002926A8"/>
    <w:rsid w:val="002927DB"/>
    <w:rsid w:val="00292B11"/>
    <w:rsid w:val="00292D12"/>
    <w:rsid w:val="00292F08"/>
    <w:rsid w:val="00292FFC"/>
    <w:rsid w:val="00293C1A"/>
    <w:rsid w:val="00293C3A"/>
    <w:rsid w:val="00294A10"/>
    <w:rsid w:val="00294DE8"/>
    <w:rsid w:val="002951F8"/>
    <w:rsid w:val="00295920"/>
    <w:rsid w:val="00295BD5"/>
    <w:rsid w:val="002965EA"/>
    <w:rsid w:val="00296BDB"/>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15E"/>
    <w:rsid w:val="002A5E9E"/>
    <w:rsid w:val="002A6473"/>
    <w:rsid w:val="002A67F5"/>
    <w:rsid w:val="002A6AAC"/>
    <w:rsid w:val="002A6CD4"/>
    <w:rsid w:val="002A7514"/>
    <w:rsid w:val="002A7E40"/>
    <w:rsid w:val="002B0BC4"/>
    <w:rsid w:val="002B0BF5"/>
    <w:rsid w:val="002B0C70"/>
    <w:rsid w:val="002B1079"/>
    <w:rsid w:val="002B18C8"/>
    <w:rsid w:val="002B1CCD"/>
    <w:rsid w:val="002B20A5"/>
    <w:rsid w:val="002B33E9"/>
    <w:rsid w:val="002B355E"/>
    <w:rsid w:val="002B419F"/>
    <w:rsid w:val="002B4CA3"/>
    <w:rsid w:val="002B4F2C"/>
    <w:rsid w:val="002B52BF"/>
    <w:rsid w:val="002B5C89"/>
    <w:rsid w:val="002B611E"/>
    <w:rsid w:val="002B63E8"/>
    <w:rsid w:val="002B69AF"/>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BC2"/>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66A"/>
    <w:rsid w:val="002D2A6C"/>
    <w:rsid w:val="002D2B08"/>
    <w:rsid w:val="002D357A"/>
    <w:rsid w:val="002D40B9"/>
    <w:rsid w:val="002D469A"/>
    <w:rsid w:val="002D502E"/>
    <w:rsid w:val="002D5515"/>
    <w:rsid w:val="002D5F32"/>
    <w:rsid w:val="002D6230"/>
    <w:rsid w:val="002D628C"/>
    <w:rsid w:val="002D65C6"/>
    <w:rsid w:val="002D6718"/>
    <w:rsid w:val="002D6E3A"/>
    <w:rsid w:val="002D7103"/>
    <w:rsid w:val="002D7508"/>
    <w:rsid w:val="002D7873"/>
    <w:rsid w:val="002E00E1"/>
    <w:rsid w:val="002E0D1B"/>
    <w:rsid w:val="002E134A"/>
    <w:rsid w:val="002E1696"/>
    <w:rsid w:val="002E1ABE"/>
    <w:rsid w:val="002E2217"/>
    <w:rsid w:val="002E265D"/>
    <w:rsid w:val="002E26E0"/>
    <w:rsid w:val="002E28EB"/>
    <w:rsid w:val="002E290F"/>
    <w:rsid w:val="002E2989"/>
    <w:rsid w:val="002E29A7"/>
    <w:rsid w:val="002E3949"/>
    <w:rsid w:val="002E3A3B"/>
    <w:rsid w:val="002E3AAB"/>
    <w:rsid w:val="002E4415"/>
    <w:rsid w:val="002E45B9"/>
    <w:rsid w:val="002E547F"/>
    <w:rsid w:val="002E5CF5"/>
    <w:rsid w:val="002E5EAE"/>
    <w:rsid w:val="002E6985"/>
    <w:rsid w:val="002E7BF2"/>
    <w:rsid w:val="002F0327"/>
    <w:rsid w:val="002F049D"/>
    <w:rsid w:val="002F0A42"/>
    <w:rsid w:val="002F1127"/>
    <w:rsid w:val="002F17BA"/>
    <w:rsid w:val="002F185A"/>
    <w:rsid w:val="002F230F"/>
    <w:rsid w:val="002F2F80"/>
    <w:rsid w:val="002F363F"/>
    <w:rsid w:val="002F3D8D"/>
    <w:rsid w:val="002F3DB9"/>
    <w:rsid w:val="002F4161"/>
    <w:rsid w:val="002F451C"/>
    <w:rsid w:val="002F47D4"/>
    <w:rsid w:val="002F48D4"/>
    <w:rsid w:val="002F49E0"/>
    <w:rsid w:val="002F54C9"/>
    <w:rsid w:val="002F566B"/>
    <w:rsid w:val="002F5741"/>
    <w:rsid w:val="002F58E8"/>
    <w:rsid w:val="002F65BB"/>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BB2"/>
    <w:rsid w:val="00304E54"/>
    <w:rsid w:val="00304EFD"/>
    <w:rsid w:val="003055FB"/>
    <w:rsid w:val="0030574F"/>
    <w:rsid w:val="003060E1"/>
    <w:rsid w:val="00306202"/>
    <w:rsid w:val="00306997"/>
    <w:rsid w:val="00306CD4"/>
    <w:rsid w:val="0030732E"/>
    <w:rsid w:val="00307387"/>
    <w:rsid w:val="003101B6"/>
    <w:rsid w:val="00310B6C"/>
    <w:rsid w:val="00311857"/>
    <w:rsid w:val="00311964"/>
    <w:rsid w:val="00311D52"/>
    <w:rsid w:val="0031235D"/>
    <w:rsid w:val="00312614"/>
    <w:rsid w:val="00312853"/>
    <w:rsid w:val="0031374E"/>
    <w:rsid w:val="003149EB"/>
    <w:rsid w:val="00314AA5"/>
    <w:rsid w:val="00314EDF"/>
    <w:rsid w:val="0031544A"/>
    <w:rsid w:val="00315BE0"/>
    <w:rsid w:val="00315D82"/>
    <w:rsid w:val="00315DAC"/>
    <w:rsid w:val="00316B0F"/>
    <w:rsid w:val="00317100"/>
    <w:rsid w:val="0031716E"/>
    <w:rsid w:val="003176B8"/>
    <w:rsid w:val="00320730"/>
    <w:rsid w:val="00320E9D"/>
    <w:rsid w:val="0032101E"/>
    <w:rsid w:val="00321492"/>
    <w:rsid w:val="003237A4"/>
    <w:rsid w:val="00323BE3"/>
    <w:rsid w:val="00323D3B"/>
    <w:rsid w:val="00323DB9"/>
    <w:rsid w:val="003244EC"/>
    <w:rsid w:val="00324967"/>
    <w:rsid w:val="00324C45"/>
    <w:rsid w:val="00324E68"/>
    <w:rsid w:val="00325462"/>
    <w:rsid w:val="0032578D"/>
    <w:rsid w:val="00325BAE"/>
    <w:rsid w:val="00325C0B"/>
    <w:rsid w:val="00326055"/>
    <w:rsid w:val="00326388"/>
    <w:rsid w:val="00327233"/>
    <w:rsid w:val="00327262"/>
    <w:rsid w:val="003302F4"/>
    <w:rsid w:val="003307C3"/>
    <w:rsid w:val="00330B5C"/>
    <w:rsid w:val="00331502"/>
    <w:rsid w:val="00331797"/>
    <w:rsid w:val="00331E0D"/>
    <w:rsid w:val="003332E2"/>
    <w:rsid w:val="00333615"/>
    <w:rsid w:val="00333CBA"/>
    <w:rsid w:val="00333E37"/>
    <w:rsid w:val="00334352"/>
    <w:rsid w:val="00334BC5"/>
    <w:rsid w:val="00334CE2"/>
    <w:rsid w:val="00335230"/>
    <w:rsid w:val="00335393"/>
    <w:rsid w:val="00335DB9"/>
    <w:rsid w:val="00335FBE"/>
    <w:rsid w:val="00335FE5"/>
    <w:rsid w:val="00337969"/>
    <w:rsid w:val="00337C91"/>
    <w:rsid w:val="00337F41"/>
    <w:rsid w:val="00337F65"/>
    <w:rsid w:val="00340DE8"/>
    <w:rsid w:val="003413F0"/>
    <w:rsid w:val="003416AF"/>
    <w:rsid w:val="003417F7"/>
    <w:rsid w:val="00341DDE"/>
    <w:rsid w:val="00342EB6"/>
    <w:rsid w:val="003434C4"/>
    <w:rsid w:val="003439F9"/>
    <w:rsid w:val="00343A07"/>
    <w:rsid w:val="00343B67"/>
    <w:rsid w:val="00344655"/>
    <w:rsid w:val="00345447"/>
    <w:rsid w:val="00346A9B"/>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127"/>
    <w:rsid w:val="0035496E"/>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480"/>
    <w:rsid w:val="00361BB1"/>
    <w:rsid w:val="00361DF9"/>
    <w:rsid w:val="00362075"/>
    <w:rsid w:val="0036217E"/>
    <w:rsid w:val="00363673"/>
    <w:rsid w:val="00364008"/>
    <w:rsid w:val="0036480C"/>
    <w:rsid w:val="00364F36"/>
    <w:rsid w:val="003656C4"/>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9C9"/>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2BE"/>
    <w:rsid w:val="003843DE"/>
    <w:rsid w:val="00385833"/>
    <w:rsid w:val="00385C53"/>
    <w:rsid w:val="00385E74"/>
    <w:rsid w:val="00386019"/>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044"/>
    <w:rsid w:val="00392371"/>
    <w:rsid w:val="00392626"/>
    <w:rsid w:val="0039281A"/>
    <w:rsid w:val="00392AD4"/>
    <w:rsid w:val="00392B41"/>
    <w:rsid w:val="0039429D"/>
    <w:rsid w:val="00394315"/>
    <w:rsid w:val="00394630"/>
    <w:rsid w:val="003946BF"/>
    <w:rsid w:val="00394788"/>
    <w:rsid w:val="00394FBF"/>
    <w:rsid w:val="003954E5"/>
    <w:rsid w:val="0039574D"/>
    <w:rsid w:val="0039715D"/>
    <w:rsid w:val="00397C1A"/>
    <w:rsid w:val="003A0081"/>
    <w:rsid w:val="003A2045"/>
    <w:rsid w:val="003A23F7"/>
    <w:rsid w:val="003A2543"/>
    <w:rsid w:val="003A2B4A"/>
    <w:rsid w:val="003A3052"/>
    <w:rsid w:val="003A34D6"/>
    <w:rsid w:val="003A3CA1"/>
    <w:rsid w:val="003A3DB5"/>
    <w:rsid w:val="003A4154"/>
    <w:rsid w:val="003A4D00"/>
    <w:rsid w:val="003A4ECF"/>
    <w:rsid w:val="003A53CD"/>
    <w:rsid w:val="003A5B1A"/>
    <w:rsid w:val="003A6173"/>
    <w:rsid w:val="003A6AD9"/>
    <w:rsid w:val="003A7534"/>
    <w:rsid w:val="003A772D"/>
    <w:rsid w:val="003B0C4E"/>
    <w:rsid w:val="003B0C8C"/>
    <w:rsid w:val="003B141D"/>
    <w:rsid w:val="003B198D"/>
    <w:rsid w:val="003B1A4B"/>
    <w:rsid w:val="003B21B3"/>
    <w:rsid w:val="003B246A"/>
    <w:rsid w:val="003B2A50"/>
    <w:rsid w:val="003B2C06"/>
    <w:rsid w:val="003B2C7F"/>
    <w:rsid w:val="003B397A"/>
    <w:rsid w:val="003B4089"/>
    <w:rsid w:val="003B4E59"/>
    <w:rsid w:val="003B5366"/>
    <w:rsid w:val="003B57AB"/>
    <w:rsid w:val="003B5892"/>
    <w:rsid w:val="003B5CE7"/>
    <w:rsid w:val="003B5EB8"/>
    <w:rsid w:val="003B69F6"/>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23A"/>
    <w:rsid w:val="003C5338"/>
    <w:rsid w:val="003C54E3"/>
    <w:rsid w:val="003C5BA3"/>
    <w:rsid w:val="003C5E02"/>
    <w:rsid w:val="003C6A55"/>
    <w:rsid w:val="003C6A99"/>
    <w:rsid w:val="003C6B8A"/>
    <w:rsid w:val="003C7DEA"/>
    <w:rsid w:val="003C7FD5"/>
    <w:rsid w:val="003D0BB2"/>
    <w:rsid w:val="003D151B"/>
    <w:rsid w:val="003D1577"/>
    <w:rsid w:val="003D1DED"/>
    <w:rsid w:val="003D332B"/>
    <w:rsid w:val="003D3650"/>
    <w:rsid w:val="003D3977"/>
    <w:rsid w:val="003D3C02"/>
    <w:rsid w:val="003D3F47"/>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1D5A"/>
    <w:rsid w:val="003E353E"/>
    <w:rsid w:val="003E36C7"/>
    <w:rsid w:val="003E36DF"/>
    <w:rsid w:val="003E37F9"/>
    <w:rsid w:val="003E45C8"/>
    <w:rsid w:val="003E5461"/>
    <w:rsid w:val="003E68B6"/>
    <w:rsid w:val="003E6B51"/>
    <w:rsid w:val="003E7025"/>
    <w:rsid w:val="003E71A6"/>
    <w:rsid w:val="003E7639"/>
    <w:rsid w:val="003E76B0"/>
    <w:rsid w:val="003E78C4"/>
    <w:rsid w:val="003F0590"/>
    <w:rsid w:val="003F071F"/>
    <w:rsid w:val="003F140D"/>
    <w:rsid w:val="003F16ED"/>
    <w:rsid w:val="003F209B"/>
    <w:rsid w:val="003F2118"/>
    <w:rsid w:val="003F3839"/>
    <w:rsid w:val="003F39DF"/>
    <w:rsid w:val="003F3E85"/>
    <w:rsid w:val="003F402A"/>
    <w:rsid w:val="003F47B3"/>
    <w:rsid w:val="003F47FB"/>
    <w:rsid w:val="003F5432"/>
    <w:rsid w:val="003F6111"/>
    <w:rsid w:val="003F62B4"/>
    <w:rsid w:val="003F6D5F"/>
    <w:rsid w:val="003F6E75"/>
    <w:rsid w:val="003F6F70"/>
    <w:rsid w:val="003F780B"/>
    <w:rsid w:val="003F7883"/>
    <w:rsid w:val="003F78C4"/>
    <w:rsid w:val="003F7958"/>
    <w:rsid w:val="003F7B30"/>
    <w:rsid w:val="00400254"/>
    <w:rsid w:val="00400588"/>
    <w:rsid w:val="00401A20"/>
    <w:rsid w:val="00402420"/>
    <w:rsid w:val="00402499"/>
    <w:rsid w:val="0040311B"/>
    <w:rsid w:val="00403A9B"/>
    <w:rsid w:val="004044CF"/>
    <w:rsid w:val="00405BB4"/>
    <w:rsid w:val="004063BD"/>
    <w:rsid w:val="004063D6"/>
    <w:rsid w:val="00406652"/>
    <w:rsid w:val="00406A1B"/>
    <w:rsid w:val="00406A6D"/>
    <w:rsid w:val="00407210"/>
    <w:rsid w:val="0040787E"/>
    <w:rsid w:val="004078C6"/>
    <w:rsid w:val="004078FD"/>
    <w:rsid w:val="00407CF8"/>
    <w:rsid w:val="004106D9"/>
    <w:rsid w:val="004107B3"/>
    <w:rsid w:val="00410A93"/>
    <w:rsid w:val="00410B5D"/>
    <w:rsid w:val="00410FE4"/>
    <w:rsid w:val="0041124D"/>
    <w:rsid w:val="0041134A"/>
    <w:rsid w:val="004113EA"/>
    <w:rsid w:val="004116B5"/>
    <w:rsid w:val="00411C50"/>
    <w:rsid w:val="0041238A"/>
    <w:rsid w:val="004125DE"/>
    <w:rsid w:val="00413304"/>
    <w:rsid w:val="00414139"/>
    <w:rsid w:val="00414E65"/>
    <w:rsid w:val="004150D3"/>
    <w:rsid w:val="0041542F"/>
    <w:rsid w:val="004167DC"/>
    <w:rsid w:val="004168DB"/>
    <w:rsid w:val="00417139"/>
    <w:rsid w:val="00417562"/>
    <w:rsid w:val="004175C6"/>
    <w:rsid w:val="0042021F"/>
    <w:rsid w:val="00420481"/>
    <w:rsid w:val="00420528"/>
    <w:rsid w:val="0042067A"/>
    <w:rsid w:val="004211D3"/>
    <w:rsid w:val="00421355"/>
    <w:rsid w:val="00421479"/>
    <w:rsid w:val="00421D06"/>
    <w:rsid w:val="00423679"/>
    <w:rsid w:val="00424155"/>
    <w:rsid w:val="00424274"/>
    <w:rsid w:val="004249E9"/>
    <w:rsid w:val="00424A6A"/>
    <w:rsid w:val="00425C83"/>
    <w:rsid w:val="00425D35"/>
    <w:rsid w:val="0042614B"/>
    <w:rsid w:val="004262AB"/>
    <w:rsid w:val="00427E4A"/>
    <w:rsid w:val="004300F5"/>
    <w:rsid w:val="00430152"/>
    <w:rsid w:val="00430624"/>
    <w:rsid w:val="00430D50"/>
    <w:rsid w:val="00431069"/>
    <w:rsid w:val="00431615"/>
    <w:rsid w:val="00431848"/>
    <w:rsid w:val="00431DF1"/>
    <w:rsid w:val="00432133"/>
    <w:rsid w:val="00432432"/>
    <w:rsid w:val="004325F9"/>
    <w:rsid w:val="004329F5"/>
    <w:rsid w:val="00432B38"/>
    <w:rsid w:val="00433283"/>
    <w:rsid w:val="004333A4"/>
    <w:rsid w:val="00433536"/>
    <w:rsid w:val="00433909"/>
    <w:rsid w:val="00433E50"/>
    <w:rsid w:val="00434206"/>
    <w:rsid w:val="00434824"/>
    <w:rsid w:val="004349B8"/>
    <w:rsid w:val="00434B8E"/>
    <w:rsid w:val="00434DBF"/>
    <w:rsid w:val="00434DDA"/>
    <w:rsid w:val="00434F96"/>
    <w:rsid w:val="00435525"/>
    <w:rsid w:val="004372FD"/>
    <w:rsid w:val="0043734A"/>
    <w:rsid w:val="00437364"/>
    <w:rsid w:val="00440428"/>
    <w:rsid w:val="0044181D"/>
    <w:rsid w:val="00441C09"/>
    <w:rsid w:val="00441D91"/>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47FEA"/>
    <w:rsid w:val="00450246"/>
    <w:rsid w:val="0045066A"/>
    <w:rsid w:val="00450AA0"/>
    <w:rsid w:val="0045173D"/>
    <w:rsid w:val="00452F12"/>
    <w:rsid w:val="00454582"/>
    <w:rsid w:val="00455909"/>
    <w:rsid w:val="0045611C"/>
    <w:rsid w:val="00456376"/>
    <w:rsid w:val="004565BA"/>
    <w:rsid w:val="00456CA1"/>
    <w:rsid w:val="00456F5E"/>
    <w:rsid w:val="00457FE6"/>
    <w:rsid w:val="0046042F"/>
    <w:rsid w:val="0046045E"/>
    <w:rsid w:val="004605DC"/>
    <w:rsid w:val="00460AD3"/>
    <w:rsid w:val="00461B16"/>
    <w:rsid w:val="00461DE2"/>
    <w:rsid w:val="00461EBD"/>
    <w:rsid w:val="00462C92"/>
    <w:rsid w:val="00462D0F"/>
    <w:rsid w:val="00462DF6"/>
    <w:rsid w:val="004632EF"/>
    <w:rsid w:val="00464085"/>
    <w:rsid w:val="0046562B"/>
    <w:rsid w:val="00465AA3"/>
    <w:rsid w:val="00465BF4"/>
    <w:rsid w:val="004662E1"/>
    <w:rsid w:val="00466468"/>
    <w:rsid w:val="00467C0C"/>
    <w:rsid w:val="00470C0C"/>
    <w:rsid w:val="00470F8D"/>
    <w:rsid w:val="004710C0"/>
    <w:rsid w:val="004713ED"/>
    <w:rsid w:val="00471A8B"/>
    <w:rsid w:val="00471FFB"/>
    <w:rsid w:val="004722E0"/>
    <w:rsid w:val="00472ECB"/>
    <w:rsid w:val="00474349"/>
    <w:rsid w:val="004743D2"/>
    <w:rsid w:val="004744B1"/>
    <w:rsid w:val="004744E3"/>
    <w:rsid w:val="004757C8"/>
    <w:rsid w:val="00476248"/>
    <w:rsid w:val="004769A8"/>
    <w:rsid w:val="00476ECD"/>
    <w:rsid w:val="00477645"/>
    <w:rsid w:val="004778BF"/>
    <w:rsid w:val="00477EE0"/>
    <w:rsid w:val="00480560"/>
    <w:rsid w:val="00480618"/>
    <w:rsid w:val="00480A2C"/>
    <w:rsid w:val="00480C42"/>
    <w:rsid w:val="00480E86"/>
    <w:rsid w:val="00481E23"/>
    <w:rsid w:val="004823EB"/>
    <w:rsid w:val="00482DE0"/>
    <w:rsid w:val="00483F59"/>
    <w:rsid w:val="00485020"/>
    <w:rsid w:val="004858B0"/>
    <w:rsid w:val="00485BEE"/>
    <w:rsid w:val="0048668F"/>
    <w:rsid w:val="00486C70"/>
    <w:rsid w:val="00486C8E"/>
    <w:rsid w:val="00486FEA"/>
    <w:rsid w:val="004872B7"/>
    <w:rsid w:val="0048732D"/>
    <w:rsid w:val="0048759A"/>
    <w:rsid w:val="00490157"/>
    <w:rsid w:val="00490A8E"/>
    <w:rsid w:val="00491979"/>
    <w:rsid w:val="00491BAA"/>
    <w:rsid w:val="00491BC9"/>
    <w:rsid w:val="00491BE0"/>
    <w:rsid w:val="004922A8"/>
    <w:rsid w:val="004928AB"/>
    <w:rsid w:val="00492AB3"/>
    <w:rsid w:val="004939B5"/>
    <w:rsid w:val="00494109"/>
    <w:rsid w:val="00494A20"/>
    <w:rsid w:val="00494B54"/>
    <w:rsid w:val="00494C8B"/>
    <w:rsid w:val="00495830"/>
    <w:rsid w:val="00495BAE"/>
    <w:rsid w:val="004960E3"/>
    <w:rsid w:val="004973C8"/>
    <w:rsid w:val="00497923"/>
    <w:rsid w:val="00497A96"/>
    <w:rsid w:val="00497DCD"/>
    <w:rsid w:val="004A057F"/>
    <w:rsid w:val="004A06DC"/>
    <w:rsid w:val="004A0B31"/>
    <w:rsid w:val="004A1285"/>
    <w:rsid w:val="004A1786"/>
    <w:rsid w:val="004A1E40"/>
    <w:rsid w:val="004A2472"/>
    <w:rsid w:val="004A2648"/>
    <w:rsid w:val="004A297D"/>
    <w:rsid w:val="004A2A13"/>
    <w:rsid w:val="004A31B9"/>
    <w:rsid w:val="004A34CF"/>
    <w:rsid w:val="004A382D"/>
    <w:rsid w:val="004A397B"/>
    <w:rsid w:val="004A3C48"/>
    <w:rsid w:val="004A4693"/>
    <w:rsid w:val="004A47E0"/>
    <w:rsid w:val="004A4AF8"/>
    <w:rsid w:val="004A4CDD"/>
    <w:rsid w:val="004A4D62"/>
    <w:rsid w:val="004A4FEC"/>
    <w:rsid w:val="004A5FBF"/>
    <w:rsid w:val="004A63DE"/>
    <w:rsid w:val="004A6947"/>
    <w:rsid w:val="004A6FB0"/>
    <w:rsid w:val="004A7125"/>
    <w:rsid w:val="004A79AC"/>
    <w:rsid w:val="004A7A31"/>
    <w:rsid w:val="004A7E83"/>
    <w:rsid w:val="004B0A56"/>
    <w:rsid w:val="004B0E08"/>
    <w:rsid w:val="004B0F75"/>
    <w:rsid w:val="004B11A7"/>
    <w:rsid w:val="004B166F"/>
    <w:rsid w:val="004B2B00"/>
    <w:rsid w:val="004B2B28"/>
    <w:rsid w:val="004B3191"/>
    <w:rsid w:val="004B3277"/>
    <w:rsid w:val="004B33BC"/>
    <w:rsid w:val="004B3BDD"/>
    <w:rsid w:val="004B3FF1"/>
    <w:rsid w:val="004B42E7"/>
    <w:rsid w:val="004B4E99"/>
    <w:rsid w:val="004B5F60"/>
    <w:rsid w:val="004B61C7"/>
    <w:rsid w:val="004B6707"/>
    <w:rsid w:val="004B68D5"/>
    <w:rsid w:val="004B69D6"/>
    <w:rsid w:val="004B6D42"/>
    <w:rsid w:val="004B74CB"/>
    <w:rsid w:val="004B7A21"/>
    <w:rsid w:val="004C01FF"/>
    <w:rsid w:val="004C059D"/>
    <w:rsid w:val="004C07FE"/>
    <w:rsid w:val="004C0E96"/>
    <w:rsid w:val="004C1718"/>
    <w:rsid w:val="004C2540"/>
    <w:rsid w:val="004C25F7"/>
    <w:rsid w:val="004C26EF"/>
    <w:rsid w:val="004C3627"/>
    <w:rsid w:val="004C3C3E"/>
    <w:rsid w:val="004C3CBF"/>
    <w:rsid w:val="004C3E81"/>
    <w:rsid w:val="004C464C"/>
    <w:rsid w:val="004C4732"/>
    <w:rsid w:val="004C5EF0"/>
    <w:rsid w:val="004C5F70"/>
    <w:rsid w:val="004C7C61"/>
    <w:rsid w:val="004D053B"/>
    <w:rsid w:val="004D0961"/>
    <w:rsid w:val="004D0ACE"/>
    <w:rsid w:val="004D0F5A"/>
    <w:rsid w:val="004D1299"/>
    <w:rsid w:val="004D1853"/>
    <w:rsid w:val="004D18C8"/>
    <w:rsid w:val="004D19DA"/>
    <w:rsid w:val="004D1C86"/>
    <w:rsid w:val="004D1CED"/>
    <w:rsid w:val="004D209D"/>
    <w:rsid w:val="004D235F"/>
    <w:rsid w:val="004D2FD8"/>
    <w:rsid w:val="004D357C"/>
    <w:rsid w:val="004D35AD"/>
    <w:rsid w:val="004D4062"/>
    <w:rsid w:val="004D4298"/>
    <w:rsid w:val="004D4459"/>
    <w:rsid w:val="004D5405"/>
    <w:rsid w:val="004D58E8"/>
    <w:rsid w:val="004D75C3"/>
    <w:rsid w:val="004D7A70"/>
    <w:rsid w:val="004D7D34"/>
    <w:rsid w:val="004E082D"/>
    <w:rsid w:val="004E0EC5"/>
    <w:rsid w:val="004E120E"/>
    <w:rsid w:val="004E174B"/>
    <w:rsid w:val="004E1EC2"/>
    <w:rsid w:val="004E2074"/>
    <w:rsid w:val="004E2C77"/>
    <w:rsid w:val="004E3294"/>
    <w:rsid w:val="004E3F82"/>
    <w:rsid w:val="004E3FA3"/>
    <w:rsid w:val="004E461F"/>
    <w:rsid w:val="004E4FDD"/>
    <w:rsid w:val="004E55C2"/>
    <w:rsid w:val="004E5FF1"/>
    <w:rsid w:val="004E6A7A"/>
    <w:rsid w:val="004E7819"/>
    <w:rsid w:val="004E7904"/>
    <w:rsid w:val="004E7ACB"/>
    <w:rsid w:val="004E7B4C"/>
    <w:rsid w:val="004F04A6"/>
    <w:rsid w:val="004F06EA"/>
    <w:rsid w:val="004F0CE4"/>
    <w:rsid w:val="004F0F80"/>
    <w:rsid w:val="004F1133"/>
    <w:rsid w:val="004F1391"/>
    <w:rsid w:val="004F14FC"/>
    <w:rsid w:val="004F166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6E2"/>
    <w:rsid w:val="0050006B"/>
    <w:rsid w:val="00500BF1"/>
    <w:rsid w:val="00501C41"/>
    <w:rsid w:val="00502829"/>
    <w:rsid w:val="00502CEF"/>
    <w:rsid w:val="00502DB3"/>
    <w:rsid w:val="005036C8"/>
    <w:rsid w:val="00503804"/>
    <w:rsid w:val="00503971"/>
    <w:rsid w:val="00503972"/>
    <w:rsid w:val="00504844"/>
    <w:rsid w:val="005052F0"/>
    <w:rsid w:val="00505B7C"/>
    <w:rsid w:val="00505C32"/>
    <w:rsid w:val="00505F81"/>
    <w:rsid w:val="00506D25"/>
    <w:rsid w:val="00506D94"/>
    <w:rsid w:val="005076FD"/>
    <w:rsid w:val="00507EE2"/>
    <w:rsid w:val="0051137F"/>
    <w:rsid w:val="005115D6"/>
    <w:rsid w:val="0051169B"/>
    <w:rsid w:val="005121A0"/>
    <w:rsid w:val="00512651"/>
    <w:rsid w:val="00512A70"/>
    <w:rsid w:val="00512AC1"/>
    <w:rsid w:val="00512D48"/>
    <w:rsid w:val="00513E6F"/>
    <w:rsid w:val="005145DF"/>
    <w:rsid w:val="005146B6"/>
    <w:rsid w:val="00514829"/>
    <w:rsid w:val="0051491B"/>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451"/>
    <w:rsid w:val="00522682"/>
    <w:rsid w:val="005227AA"/>
    <w:rsid w:val="0052291D"/>
    <w:rsid w:val="00523E1B"/>
    <w:rsid w:val="00524522"/>
    <w:rsid w:val="005248B7"/>
    <w:rsid w:val="00524CB1"/>
    <w:rsid w:val="00524DBC"/>
    <w:rsid w:val="0052539D"/>
    <w:rsid w:val="00525985"/>
    <w:rsid w:val="005277FE"/>
    <w:rsid w:val="0052797E"/>
    <w:rsid w:val="00527E39"/>
    <w:rsid w:val="00527E96"/>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2CCA"/>
    <w:rsid w:val="00543906"/>
    <w:rsid w:val="00543988"/>
    <w:rsid w:val="0054462D"/>
    <w:rsid w:val="00544E58"/>
    <w:rsid w:val="00546014"/>
    <w:rsid w:val="00546658"/>
    <w:rsid w:val="0054690D"/>
    <w:rsid w:val="0054692A"/>
    <w:rsid w:val="00546949"/>
    <w:rsid w:val="005469DD"/>
    <w:rsid w:val="00546ADB"/>
    <w:rsid w:val="00547983"/>
    <w:rsid w:val="00547A27"/>
    <w:rsid w:val="00547AD7"/>
    <w:rsid w:val="00547BD7"/>
    <w:rsid w:val="00547C9F"/>
    <w:rsid w:val="00547E99"/>
    <w:rsid w:val="00547F86"/>
    <w:rsid w:val="00550047"/>
    <w:rsid w:val="00550335"/>
    <w:rsid w:val="005508F7"/>
    <w:rsid w:val="0055132F"/>
    <w:rsid w:val="00551417"/>
    <w:rsid w:val="00551E5A"/>
    <w:rsid w:val="00551EA1"/>
    <w:rsid w:val="005523C8"/>
    <w:rsid w:val="0055275F"/>
    <w:rsid w:val="00552D90"/>
    <w:rsid w:val="00553C31"/>
    <w:rsid w:val="00553F0E"/>
    <w:rsid w:val="00554347"/>
    <w:rsid w:val="00554B22"/>
    <w:rsid w:val="00554C41"/>
    <w:rsid w:val="00554D35"/>
    <w:rsid w:val="005550E8"/>
    <w:rsid w:val="005559A0"/>
    <w:rsid w:val="00555E8E"/>
    <w:rsid w:val="00555FCC"/>
    <w:rsid w:val="005563B1"/>
    <w:rsid w:val="005573E5"/>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4A9A"/>
    <w:rsid w:val="00564FDC"/>
    <w:rsid w:val="0056573F"/>
    <w:rsid w:val="005657FE"/>
    <w:rsid w:val="00565959"/>
    <w:rsid w:val="00565A1F"/>
    <w:rsid w:val="00565E74"/>
    <w:rsid w:val="00565F07"/>
    <w:rsid w:val="00566D34"/>
    <w:rsid w:val="00566E65"/>
    <w:rsid w:val="005672D4"/>
    <w:rsid w:val="005679D7"/>
    <w:rsid w:val="00567B27"/>
    <w:rsid w:val="00570114"/>
    <w:rsid w:val="005704DC"/>
    <w:rsid w:val="005704F7"/>
    <w:rsid w:val="00571271"/>
    <w:rsid w:val="005713CC"/>
    <w:rsid w:val="00571552"/>
    <w:rsid w:val="00571A3B"/>
    <w:rsid w:val="00571AFC"/>
    <w:rsid w:val="00571C71"/>
    <w:rsid w:val="00572662"/>
    <w:rsid w:val="00572900"/>
    <w:rsid w:val="00572B64"/>
    <w:rsid w:val="00572B7D"/>
    <w:rsid w:val="00572C1F"/>
    <w:rsid w:val="00572EBA"/>
    <w:rsid w:val="005730A3"/>
    <w:rsid w:val="005739A9"/>
    <w:rsid w:val="00573A1D"/>
    <w:rsid w:val="005741D0"/>
    <w:rsid w:val="0057491D"/>
    <w:rsid w:val="00574DD5"/>
    <w:rsid w:val="00574FB3"/>
    <w:rsid w:val="00575250"/>
    <w:rsid w:val="00575297"/>
    <w:rsid w:val="00575610"/>
    <w:rsid w:val="0057561A"/>
    <w:rsid w:val="00575A44"/>
    <w:rsid w:val="00575CDC"/>
    <w:rsid w:val="00576B73"/>
    <w:rsid w:val="00576E63"/>
    <w:rsid w:val="00576FA1"/>
    <w:rsid w:val="005771D8"/>
    <w:rsid w:val="005776A5"/>
    <w:rsid w:val="0057790E"/>
    <w:rsid w:val="005807C7"/>
    <w:rsid w:val="005808C6"/>
    <w:rsid w:val="00582E17"/>
    <w:rsid w:val="005830E0"/>
    <w:rsid w:val="005833B4"/>
    <w:rsid w:val="005838D4"/>
    <w:rsid w:val="00583F89"/>
    <w:rsid w:val="00584761"/>
    <w:rsid w:val="0058506E"/>
    <w:rsid w:val="005861C0"/>
    <w:rsid w:val="00586CBF"/>
    <w:rsid w:val="00586DFF"/>
    <w:rsid w:val="0058709F"/>
    <w:rsid w:val="00587193"/>
    <w:rsid w:val="00590287"/>
    <w:rsid w:val="005905F6"/>
    <w:rsid w:val="0059068E"/>
    <w:rsid w:val="00591D2D"/>
    <w:rsid w:val="0059210A"/>
    <w:rsid w:val="005921F9"/>
    <w:rsid w:val="00592625"/>
    <w:rsid w:val="00592902"/>
    <w:rsid w:val="00593691"/>
    <w:rsid w:val="005938B0"/>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17F"/>
    <w:rsid w:val="005A4AA3"/>
    <w:rsid w:val="005A5E69"/>
    <w:rsid w:val="005A663A"/>
    <w:rsid w:val="005A71DA"/>
    <w:rsid w:val="005A72FB"/>
    <w:rsid w:val="005A7423"/>
    <w:rsid w:val="005A79C3"/>
    <w:rsid w:val="005A7B80"/>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CD5"/>
    <w:rsid w:val="005B5D09"/>
    <w:rsid w:val="005B6439"/>
    <w:rsid w:val="005B698B"/>
    <w:rsid w:val="005B6AC3"/>
    <w:rsid w:val="005B756D"/>
    <w:rsid w:val="005C05DB"/>
    <w:rsid w:val="005C1D65"/>
    <w:rsid w:val="005C2D25"/>
    <w:rsid w:val="005C34F0"/>
    <w:rsid w:val="005C352A"/>
    <w:rsid w:val="005C3584"/>
    <w:rsid w:val="005C44B5"/>
    <w:rsid w:val="005C456E"/>
    <w:rsid w:val="005C47F7"/>
    <w:rsid w:val="005C47FA"/>
    <w:rsid w:val="005C5203"/>
    <w:rsid w:val="005C52A0"/>
    <w:rsid w:val="005C5442"/>
    <w:rsid w:val="005C55EF"/>
    <w:rsid w:val="005C560D"/>
    <w:rsid w:val="005C5A44"/>
    <w:rsid w:val="005C5B23"/>
    <w:rsid w:val="005C62ED"/>
    <w:rsid w:val="005C6641"/>
    <w:rsid w:val="005C6852"/>
    <w:rsid w:val="005C6858"/>
    <w:rsid w:val="005C7302"/>
    <w:rsid w:val="005D0383"/>
    <w:rsid w:val="005D295E"/>
    <w:rsid w:val="005D334A"/>
    <w:rsid w:val="005D3A59"/>
    <w:rsid w:val="005D4A73"/>
    <w:rsid w:val="005D4B95"/>
    <w:rsid w:val="005D5CD3"/>
    <w:rsid w:val="005D6102"/>
    <w:rsid w:val="005D70DB"/>
    <w:rsid w:val="005D7869"/>
    <w:rsid w:val="005E13F2"/>
    <w:rsid w:val="005E154F"/>
    <w:rsid w:val="005E20B8"/>
    <w:rsid w:val="005E315F"/>
    <w:rsid w:val="005E3A54"/>
    <w:rsid w:val="005E4359"/>
    <w:rsid w:val="005E4682"/>
    <w:rsid w:val="005E54DF"/>
    <w:rsid w:val="005E5AC5"/>
    <w:rsid w:val="005E6328"/>
    <w:rsid w:val="005E647F"/>
    <w:rsid w:val="005E64D8"/>
    <w:rsid w:val="005E6697"/>
    <w:rsid w:val="005E68BB"/>
    <w:rsid w:val="005E691C"/>
    <w:rsid w:val="005E6FA3"/>
    <w:rsid w:val="005E78E3"/>
    <w:rsid w:val="005E78FF"/>
    <w:rsid w:val="005E7A1A"/>
    <w:rsid w:val="005F009A"/>
    <w:rsid w:val="005F040A"/>
    <w:rsid w:val="005F05A1"/>
    <w:rsid w:val="005F0663"/>
    <w:rsid w:val="005F07DE"/>
    <w:rsid w:val="005F0C40"/>
    <w:rsid w:val="005F0D80"/>
    <w:rsid w:val="005F0FB9"/>
    <w:rsid w:val="005F1AB6"/>
    <w:rsid w:val="005F1E49"/>
    <w:rsid w:val="005F200A"/>
    <w:rsid w:val="005F22E9"/>
    <w:rsid w:val="005F2D77"/>
    <w:rsid w:val="005F3159"/>
    <w:rsid w:val="005F322D"/>
    <w:rsid w:val="005F36E6"/>
    <w:rsid w:val="005F37CE"/>
    <w:rsid w:val="005F3C68"/>
    <w:rsid w:val="005F3FE5"/>
    <w:rsid w:val="005F410A"/>
    <w:rsid w:val="005F4539"/>
    <w:rsid w:val="005F5282"/>
    <w:rsid w:val="005F5A3C"/>
    <w:rsid w:val="005F5A72"/>
    <w:rsid w:val="005F5D7F"/>
    <w:rsid w:val="005F5E2A"/>
    <w:rsid w:val="005F6050"/>
    <w:rsid w:val="005F62E7"/>
    <w:rsid w:val="005F7230"/>
    <w:rsid w:val="005F734E"/>
    <w:rsid w:val="005F74A2"/>
    <w:rsid w:val="005F7698"/>
    <w:rsid w:val="005F7955"/>
    <w:rsid w:val="0060003E"/>
    <w:rsid w:val="006006EF"/>
    <w:rsid w:val="00600CCB"/>
    <w:rsid w:val="00600DF0"/>
    <w:rsid w:val="00600EBD"/>
    <w:rsid w:val="0060123C"/>
    <w:rsid w:val="006023EB"/>
    <w:rsid w:val="0060284F"/>
    <w:rsid w:val="00603156"/>
    <w:rsid w:val="006035FA"/>
    <w:rsid w:val="0060373E"/>
    <w:rsid w:val="006042F2"/>
    <w:rsid w:val="00604C09"/>
    <w:rsid w:val="006054DE"/>
    <w:rsid w:val="00606460"/>
    <w:rsid w:val="006064B2"/>
    <w:rsid w:val="0060656D"/>
    <w:rsid w:val="00606BEA"/>
    <w:rsid w:val="00607090"/>
    <w:rsid w:val="006072FB"/>
    <w:rsid w:val="00607A7B"/>
    <w:rsid w:val="00607B90"/>
    <w:rsid w:val="006104B2"/>
    <w:rsid w:val="0061097A"/>
    <w:rsid w:val="00611270"/>
    <w:rsid w:val="006112AF"/>
    <w:rsid w:val="00611987"/>
    <w:rsid w:val="00612887"/>
    <w:rsid w:val="00612E32"/>
    <w:rsid w:val="00613530"/>
    <w:rsid w:val="00613578"/>
    <w:rsid w:val="0061436A"/>
    <w:rsid w:val="006151E6"/>
    <w:rsid w:val="00615A82"/>
    <w:rsid w:val="00616085"/>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2A6B"/>
    <w:rsid w:val="006232FA"/>
    <w:rsid w:val="00623958"/>
    <w:rsid w:val="00624B93"/>
    <w:rsid w:val="00624C68"/>
    <w:rsid w:val="00624E3D"/>
    <w:rsid w:val="00624F24"/>
    <w:rsid w:val="006252F8"/>
    <w:rsid w:val="00626363"/>
    <w:rsid w:val="00626420"/>
    <w:rsid w:val="006267F5"/>
    <w:rsid w:val="0062681F"/>
    <w:rsid w:val="00626E1A"/>
    <w:rsid w:val="00627069"/>
    <w:rsid w:val="00627B50"/>
    <w:rsid w:val="00627E7A"/>
    <w:rsid w:val="00630728"/>
    <w:rsid w:val="006309EA"/>
    <w:rsid w:val="00630D24"/>
    <w:rsid w:val="00630EDA"/>
    <w:rsid w:val="00630F9F"/>
    <w:rsid w:val="006310F1"/>
    <w:rsid w:val="00631349"/>
    <w:rsid w:val="00631734"/>
    <w:rsid w:val="00632AE6"/>
    <w:rsid w:val="00632DB8"/>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168B"/>
    <w:rsid w:val="00642E2E"/>
    <w:rsid w:val="00643105"/>
    <w:rsid w:val="00643A57"/>
    <w:rsid w:val="00643AD3"/>
    <w:rsid w:val="00643D2F"/>
    <w:rsid w:val="00643DBD"/>
    <w:rsid w:val="00644219"/>
    <w:rsid w:val="006443BD"/>
    <w:rsid w:val="00644698"/>
    <w:rsid w:val="00644E99"/>
    <w:rsid w:val="00644EC7"/>
    <w:rsid w:val="00644F2F"/>
    <w:rsid w:val="00645877"/>
    <w:rsid w:val="006459D1"/>
    <w:rsid w:val="006474FD"/>
    <w:rsid w:val="00647822"/>
    <w:rsid w:val="00647FC2"/>
    <w:rsid w:val="006502E7"/>
    <w:rsid w:val="006506E1"/>
    <w:rsid w:val="00650FE7"/>
    <w:rsid w:val="00651028"/>
    <w:rsid w:val="00651257"/>
    <w:rsid w:val="006518C1"/>
    <w:rsid w:val="00651AA0"/>
    <w:rsid w:val="00651CEE"/>
    <w:rsid w:val="00651DB7"/>
    <w:rsid w:val="00651ED5"/>
    <w:rsid w:val="006520DE"/>
    <w:rsid w:val="006523A6"/>
    <w:rsid w:val="006523B5"/>
    <w:rsid w:val="006535A1"/>
    <w:rsid w:val="00653E1D"/>
    <w:rsid w:val="00654147"/>
    <w:rsid w:val="00654254"/>
    <w:rsid w:val="006542E6"/>
    <w:rsid w:val="006556B3"/>
    <w:rsid w:val="006559F5"/>
    <w:rsid w:val="00655B11"/>
    <w:rsid w:val="00656419"/>
    <w:rsid w:val="0065742A"/>
    <w:rsid w:val="006574EE"/>
    <w:rsid w:val="006576E6"/>
    <w:rsid w:val="00657724"/>
    <w:rsid w:val="006608BB"/>
    <w:rsid w:val="00661951"/>
    <w:rsid w:val="00661B99"/>
    <w:rsid w:val="00661F4D"/>
    <w:rsid w:val="00663852"/>
    <w:rsid w:val="0066493B"/>
    <w:rsid w:val="006657CB"/>
    <w:rsid w:val="00665926"/>
    <w:rsid w:val="006662D1"/>
    <w:rsid w:val="006665E3"/>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6FE4"/>
    <w:rsid w:val="00677258"/>
    <w:rsid w:val="00677BE8"/>
    <w:rsid w:val="00677C6B"/>
    <w:rsid w:val="00677F26"/>
    <w:rsid w:val="006803C1"/>
    <w:rsid w:val="00680A6F"/>
    <w:rsid w:val="00680EAF"/>
    <w:rsid w:val="0068134C"/>
    <w:rsid w:val="006814DC"/>
    <w:rsid w:val="00681B5F"/>
    <w:rsid w:val="00682014"/>
    <w:rsid w:val="00682955"/>
    <w:rsid w:val="006829EF"/>
    <w:rsid w:val="006845A0"/>
    <w:rsid w:val="00684765"/>
    <w:rsid w:val="0068585B"/>
    <w:rsid w:val="00685CD9"/>
    <w:rsid w:val="006868CD"/>
    <w:rsid w:val="006875E0"/>
    <w:rsid w:val="006878B4"/>
    <w:rsid w:val="00687FCE"/>
    <w:rsid w:val="006903F2"/>
    <w:rsid w:val="006907B5"/>
    <w:rsid w:val="006907C6"/>
    <w:rsid w:val="00690FEA"/>
    <w:rsid w:val="0069115B"/>
    <w:rsid w:val="0069130C"/>
    <w:rsid w:val="00691425"/>
    <w:rsid w:val="00691A46"/>
    <w:rsid w:val="00692540"/>
    <w:rsid w:val="00692CD6"/>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37C3"/>
    <w:rsid w:val="006A45A4"/>
    <w:rsid w:val="006A45A7"/>
    <w:rsid w:val="006A4F71"/>
    <w:rsid w:val="006A5413"/>
    <w:rsid w:val="006A5540"/>
    <w:rsid w:val="006A55A1"/>
    <w:rsid w:val="006A5B35"/>
    <w:rsid w:val="006A75E3"/>
    <w:rsid w:val="006A778A"/>
    <w:rsid w:val="006A7E50"/>
    <w:rsid w:val="006B03E3"/>
    <w:rsid w:val="006B08ED"/>
    <w:rsid w:val="006B100E"/>
    <w:rsid w:val="006B10B7"/>
    <w:rsid w:val="006B10E1"/>
    <w:rsid w:val="006B1490"/>
    <w:rsid w:val="006B1947"/>
    <w:rsid w:val="006B1ADB"/>
    <w:rsid w:val="006B3167"/>
    <w:rsid w:val="006B3B77"/>
    <w:rsid w:val="006B3DF8"/>
    <w:rsid w:val="006B4618"/>
    <w:rsid w:val="006B4A5A"/>
    <w:rsid w:val="006B4D73"/>
    <w:rsid w:val="006B5538"/>
    <w:rsid w:val="006B5B99"/>
    <w:rsid w:val="006B5BBF"/>
    <w:rsid w:val="006B60A2"/>
    <w:rsid w:val="006B66F2"/>
    <w:rsid w:val="006B6DD3"/>
    <w:rsid w:val="006B71D8"/>
    <w:rsid w:val="006C075A"/>
    <w:rsid w:val="006C09C2"/>
    <w:rsid w:val="006C0DED"/>
    <w:rsid w:val="006C1F9A"/>
    <w:rsid w:val="006C2281"/>
    <w:rsid w:val="006C27FD"/>
    <w:rsid w:val="006C2EFF"/>
    <w:rsid w:val="006C315D"/>
    <w:rsid w:val="006C367F"/>
    <w:rsid w:val="006C48C5"/>
    <w:rsid w:val="006C559B"/>
    <w:rsid w:val="006C55F4"/>
    <w:rsid w:val="006C5F3E"/>
    <w:rsid w:val="006C6B99"/>
    <w:rsid w:val="006C6C7F"/>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3F7"/>
    <w:rsid w:val="006D6CB3"/>
    <w:rsid w:val="006D79DA"/>
    <w:rsid w:val="006E063B"/>
    <w:rsid w:val="006E11FF"/>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33B"/>
    <w:rsid w:val="006E5757"/>
    <w:rsid w:val="006E5C1A"/>
    <w:rsid w:val="006E5DF1"/>
    <w:rsid w:val="006E6137"/>
    <w:rsid w:val="006E6E01"/>
    <w:rsid w:val="006E7323"/>
    <w:rsid w:val="006E7799"/>
    <w:rsid w:val="006E79F3"/>
    <w:rsid w:val="006E7F24"/>
    <w:rsid w:val="006E7FD2"/>
    <w:rsid w:val="006F0057"/>
    <w:rsid w:val="006F021E"/>
    <w:rsid w:val="006F0327"/>
    <w:rsid w:val="006F07E6"/>
    <w:rsid w:val="006F1197"/>
    <w:rsid w:val="006F12CA"/>
    <w:rsid w:val="006F158D"/>
    <w:rsid w:val="006F15D0"/>
    <w:rsid w:val="006F1DEF"/>
    <w:rsid w:val="006F2886"/>
    <w:rsid w:val="006F32B7"/>
    <w:rsid w:val="006F3661"/>
    <w:rsid w:val="006F3AA0"/>
    <w:rsid w:val="006F3B11"/>
    <w:rsid w:val="006F3CF3"/>
    <w:rsid w:val="006F4FB8"/>
    <w:rsid w:val="006F5D60"/>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6F0"/>
    <w:rsid w:val="0070671F"/>
    <w:rsid w:val="00706CAC"/>
    <w:rsid w:val="00707228"/>
    <w:rsid w:val="0070753A"/>
    <w:rsid w:val="007075D8"/>
    <w:rsid w:val="007076BA"/>
    <w:rsid w:val="00707743"/>
    <w:rsid w:val="007117E0"/>
    <w:rsid w:val="00711958"/>
    <w:rsid w:val="00711AE8"/>
    <w:rsid w:val="00711ECF"/>
    <w:rsid w:val="007127D1"/>
    <w:rsid w:val="00712C48"/>
    <w:rsid w:val="00712C4C"/>
    <w:rsid w:val="007130CC"/>
    <w:rsid w:val="0071333D"/>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17FF2"/>
    <w:rsid w:val="00720416"/>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D3B"/>
    <w:rsid w:val="00731F70"/>
    <w:rsid w:val="00731FE3"/>
    <w:rsid w:val="00732278"/>
    <w:rsid w:val="0073262D"/>
    <w:rsid w:val="00732694"/>
    <w:rsid w:val="007332DF"/>
    <w:rsid w:val="0073339C"/>
    <w:rsid w:val="00733639"/>
    <w:rsid w:val="00733CEA"/>
    <w:rsid w:val="007341DD"/>
    <w:rsid w:val="00734209"/>
    <w:rsid w:val="007342C7"/>
    <w:rsid w:val="00734374"/>
    <w:rsid w:val="00735D67"/>
    <w:rsid w:val="00735F5D"/>
    <w:rsid w:val="007361C1"/>
    <w:rsid w:val="00736558"/>
    <w:rsid w:val="007368F3"/>
    <w:rsid w:val="00737242"/>
    <w:rsid w:val="007373D0"/>
    <w:rsid w:val="007374BC"/>
    <w:rsid w:val="00737A75"/>
    <w:rsid w:val="00740EC3"/>
    <w:rsid w:val="00741111"/>
    <w:rsid w:val="00741271"/>
    <w:rsid w:val="0074161C"/>
    <w:rsid w:val="0074185F"/>
    <w:rsid w:val="007423FE"/>
    <w:rsid w:val="00742D52"/>
    <w:rsid w:val="007432F4"/>
    <w:rsid w:val="0074332F"/>
    <w:rsid w:val="00743594"/>
    <w:rsid w:val="00743C8F"/>
    <w:rsid w:val="00744592"/>
    <w:rsid w:val="00744CC9"/>
    <w:rsid w:val="00744E53"/>
    <w:rsid w:val="00744E90"/>
    <w:rsid w:val="00744EB3"/>
    <w:rsid w:val="007453B8"/>
    <w:rsid w:val="0074541F"/>
    <w:rsid w:val="0074565E"/>
    <w:rsid w:val="007458CB"/>
    <w:rsid w:val="00746650"/>
    <w:rsid w:val="007466E2"/>
    <w:rsid w:val="007469B6"/>
    <w:rsid w:val="00747776"/>
    <w:rsid w:val="00747F7D"/>
    <w:rsid w:val="00747F98"/>
    <w:rsid w:val="00750209"/>
    <w:rsid w:val="00750549"/>
    <w:rsid w:val="00750E0A"/>
    <w:rsid w:val="00751617"/>
    <w:rsid w:val="00751B43"/>
    <w:rsid w:val="00751C98"/>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206"/>
    <w:rsid w:val="007654E6"/>
    <w:rsid w:val="00765674"/>
    <w:rsid w:val="0076632F"/>
    <w:rsid w:val="00766476"/>
    <w:rsid w:val="007665B5"/>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3E0"/>
    <w:rsid w:val="00775591"/>
    <w:rsid w:val="007759DB"/>
    <w:rsid w:val="00775C54"/>
    <w:rsid w:val="00775E66"/>
    <w:rsid w:val="00775EEF"/>
    <w:rsid w:val="00776ED8"/>
    <w:rsid w:val="00777DAE"/>
    <w:rsid w:val="007806A3"/>
    <w:rsid w:val="00780CCF"/>
    <w:rsid w:val="00780F40"/>
    <w:rsid w:val="00781B5A"/>
    <w:rsid w:val="00781B8D"/>
    <w:rsid w:val="00781C05"/>
    <w:rsid w:val="00781E7B"/>
    <w:rsid w:val="00781ECD"/>
    <w:rsid w:val="00781FDF"/>
    <w:rsid w:val="007821B5"/>
    <w:rsid w:val="00782320"/>
    <w:rsid w:val="00783139"/>
    <w:rsid w:val="007838A7"/>
    <w:rsid w:val="00783A4B"/>
    <w:rsid w:val="00783DF8"/>
    <w:rsid w:val="00784138"/>
    <w:rsid w:val="007849A0"/>
    <w:rsid w:val="007852CB"/>
    <w:rsid w:val="00785397"/>
    <w:rsid w:val="007863F6"/>
    <w:rsid w:val="007866CD"/>
    <w:rsid w:val="00786857"/>
    <w:rsid w:val="00787179"/>
    <w:rsid w:val="00787BC9"/>
    <w:rsid w:val="00787BD5"/>
    <w:rsid w:val="00790C60"/>
    <w:rsid w:val="007912A0"/>
    <w:rsid w:val="007917D5"/>
    <w:rsid w:val="00792ABC"/>
    <w:rsid w:val="007930A9"/>
    <w:rsid w:val="007936F9"/>
    <w:rsid w:val="00793B01"/>
    <w:rsid w:val="00794163"/>
    <w:rsid w:val="00794941"/>
    <w:rsid w:val="00794A0F"/>
    <w:rsid w:val="007966AB"/>
    <w:rsid w:val="00796C15"/>
    <w:rsid w:val="0079736A"/>
    <w:rsid w:val="007974DC"/>
    <w:rsid w:val="00797759"/>
    <w:rsid w:val="00797FC7"/>
    <w:rsid w:val="007A0329"/>
    <w:rsid w:val="007A0B15"/>
    <w:rsid w:val="007A1637"/>
    <w:rsid w:val="007A1A14"/>
    <w:rsid w:val="007A2EC8"/>
    <w:rsid w:val="007A3060"/>
    <w:rsid w:val="007A3245"/>
    <w:rsid w:val="007A4962"/>
    <w:rsid w:val="007A5190"/>
    <w:rsid w:val="007A536D"/>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9A4"/>
    <w:rsid w:val="007B6BA6"/>
    <w:rsid w:val="007B6F00"/>
    <w:rsid w:val="007C0DB1"/>
    <w:rsid w:val="007C0F7C"/>
    <w:rsid w:val="007C1CB6"/>
    <w:rsid w:val="007C2022"/>
    <w:rsid w:val="007C21BC"/>
    <w:rsid w:val="007C2611"/>
    <w:rsid w:val="007C2660"/>
    <w:rsid w:val="007C27D1"/>
    <w:rsid w:val="007C2D46"/>
    <w:rsid w:val="007C377C"/>
    <w:rsid w:val="007C3884"/>
    <w:rsid w:val="007C4582"/>
    <w:rsid w:val="007C4972"/>
    <w:rsid w:val="007C521A"/>
    <w:rsid w:val="007C52D7"/>
    <w:rsid w:val="007C59B7"/>
    <w:rsid w:val="007C7A53"/>
    <w:rsid w:val="007D021E"/>
    <w:rsid w:val="007D09C1"/>
    <w:rsid w:val="007D12C1"/>
    <w:rsid w:val="007D13C2"/>
    <w:rsid w:val="007D1546"/>
    <w:rsid w:val="007D17E3"/>
    <w:rsid w:val="007D1AEA"/>
    <w:rsid w:val="007D1EA1"/>
    <w:rsid w:val="007D2212"/>
    <w:rsid w:val="007D227F"/>
    <w:rsid w:val="007D2AAB"/>
    <w:rsid w:val="007D2C2E"/>
    <w:rsid w:val="007D2C77"/>
    <w:rsid w:val="007D2EA1"/>
    <w:rsid w:val="007D46FF"/>
    <w:rsid w:val="007D4BEC"/>
    <w:rsid w:val="007D4D30"/>
    <w:rsid w:val="007D4F07"/>
    <w:rsid w:val="007D5F6C"/>
    <w:rsid w:val="007D632A"/>
    <w:rsid w:val="007D6B45"/>
    <w:rsid w:val="007D6CF7"/>
    <w:rsid w:val="007D71EF"/>
    <w:rsid w:val="007D7239"/>
    <w:rsid w:val="007D774D"/>
    <w:rsid w:val="007D79BE"/>
    <w:rsid w:val="007D7B7C"/>
    <w:rsid w:val="007E059A"/>
    <w:rsid w:val="007E05A4"/>
    <w:rsid w:val="007E09F6"/>
    <w:rsid w:val="007E1330"/>
    <w:rsid w:val="007E1435"/>
    <w:rsid w:val="007E1528"/>
    <w:rsid w:val="007E1984"/>
    <w:rsid w:val="007E1C32"/>
    <w:rsid w:val="007E2540"/>
    <w:rsid w:val="007E2772"/>
    <w:rsid w:val="007E2F85"/>
    <w:rsid w:val="007E371B"/>
    <w:rsid w:val="007E3B8E"/>
    <w:rsid w:val="007E48B5"/>
    <w:rsid w:val="007E4A3E"/>
    <w:rsid w:val="007E4AC7"/>
    <w:rsid w:val="007E4CE6"/>
    <w:rsid w:val="007E4D2A"/>
    <w:rsid w:val="007E510B"/>
    <w:rsid w:val="007E5473"/>
    <w:rsid w:val="007E5E88"/>
    <w:rsid w:val="007E5EEE"/>
    <w:rsid w:val="007E5F4C"/>
    <w:rsid w:val="007E6015"/>
    <w:rsid w:val="007E653F"/>
    <w:rsid w:val="007E65A1"/>
    <w:rsid w:val="007E6840"/>
    <w:rsid w:val="007E6D8B"/>
    <w:rsid w:val="007E6F99"/>
    <w:rsid w:val="007E732E"/>
    <w:rsid w:val="007E7C66"/>
    <w:rsid w:val="007F031E"/>
    <w:rsid w:val="007F0A54"/>
    <w:rsid w:val="007F224B"/>
    <w:rsid w:val="007F22C1"/>
    <w:rsid w:val="007F249B"/>
    <w:rsid w:val="007F25AE"/>
    <w:rsid w:val="007F2691"/>
    <w:rsid w:val="007F2E00"/>
    <w:rsid w:val="007F2EB2"/>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E89"/>
    <w:rsid w:val="00806F59"/>
    <w:rsid w:val="0080798D"/>
    <w:rsid w:val="00810B46"/>
    <w:rsid w:val="00811229"/>
    <w:rsid w:val="0081136E"/>
    <w:rsid w:val="0081161C"/>
    <w:rsid w:val="0081208C"/>
    <w:rsid w:val="008125F8"/>
    <w:rsid w:val="008132D3"/>
    <w:rsid w:val="008135BB"/>
    <w:rsid w:val="00813C76"/>
    <w:rsid w:val="00813D49"/>
    <w:rsid w:val="00814655"/>
    <w:rsid w:val="00814C29"/>
    <w:rsid w:val="00814CB0"/>
    <w:rsid w:val="00814D10"/>
    <w:rsid w:val="00815E46"/>
    <w:rsid w:val="008160B8"/>
    <w:rsid w:val="00816649"/>
    <w:rsid w:val="00816D70"/>
    <w:rsid w:val="0081710B"/>
    <w:rsid w:val="00817647"/>
    <w:rsid w:val="00817787"/>
    <w:rsid w:val="00820E77"/>
    <w:rsid w:val="00821173"/>
    <w:rsid w:val="00821260"/>
    <w:rsid w:val="008218EE"/>
    <w:rsid w:val="00821BA4"/>
    <w:rsid w:val="0082257C"/>
    <w:rsid w:val="0082287C"/>
    <w:rsid w:val="008230C4"/>
    <w:rsid w:val="008232E9"/>
    <w:rsid w:val="00823373"/>
    <w:rsid w:val="00823713"/>
    <w:rsid w:val="00823D5A"/>
    <w:rsid w:val="0082409F"/>
    <w:rsid w:val="0082427C"/>
    <w:rsid w:val="00824D9B"/>
    <w:rsid w:val="00824F12"/>
    <w:rsid w:val="008256FB"/>
    <w:rsid w:val="008258BA"/>
    <w:rsid w:val="0082617B"/>
    <w:rsid w:val="0082647B"/>
    <w:rsid w:val="0082670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5E"/>
    <w:rsid w:val="0083356A"/>
    <w:rsid w:val="00833821"/>
    <w:rsid w:val="00833B35"/>
    <w:rsid w:val="00833FC3"/>
    <w:rsid w:val="0083400C"/>
    <w:rsid w:val="0083441E"/>
    <w:rsid w:val="008351E8"/>
    <w:rsid w:val="00835204"/>
    <w:rsid w:val="00835390"/>
    <w:rsid w:val="0083628C"/>
    <w:rsid w:val="0083641B"/>
    <w:rsid w:val="00836BB2"/>
    <w:rsid w:val="008372D0"/>
    <w:rsid w:val="00837828"/>
    <w:rsid w:val="00837C53"/>
    <w:rsid w:val="00840855"/>
    <w:rsid w:val="00840B16"/>
    <w:rsid w:val="0084148B"/>
    <w:rsid w:val="008414FC"/>
    <w:rsid w:val="00841DD6"/>
    <w:rsid w:val="008421C0"/>
    <w:rsid w:val="00843BAD"/>
    <w:rsid w:val="00843F12"/>
    <w:rsid w:val="00843F27"/>
    <w:rsid w:val="00844456"/>
    <w:rsid w:val="00845692"/>
    <w:rsid w:val="008459EA"/>
    <w:rsid w:val="00846140"/>
    <w:rsid w:val="0084636B"/>
    <w:rsid w:val="008464C2"/>
    <w:rsid w:val="00846FC1"/>
    <w:rsid w:val="0084703A"/>
    <w:rsid w:val="00847C8D"/>
    <w:rsid w:val="00850141"/>
    <w:rsid w:val="008517EE"/>
    <w:rsid w:val="00851A0A"/>
    <w:rsid w:val="00851FB0"/>
    <w:rsid w:val="00852180"/>
    <w:rsid w:val="00852372"/>
    <w:rsid w:val="00852D14"/>
    <w:rsid w:val="00852E39"/>
    <w:rsid w:val="0085317B"/>
    <w:rsid w:val="008533E8"/>
    <w:rsid w:val="0085348B"/>
    <w:rsid w:val="00853B3C"/>
    <w:rsid w:val="008541E7"/>
    <w:rsid w:val="008548F5"/>
    <w:rsid w:val="00854B16"/>
    <w:rsid w:val="00854C1F"/>
    <w:rsid w:val="00854DBD"/>
    <w:rsid w:val="00854DBF"/>
    <w:rsid w:val="008553D1"/>
    <w:rsid w:val="00855B9B"/>
    <w:rsid w:val="0085617E"/>
    <w:rsid w:val="0085697D"/>
    <w:rsid w:val="00856AB7"/>
    <w:rsid w:val="00857901"/>
    <w:rsid w:val="00857ADC"/>
    <w:rsid w:val="00857D02"/>
    <w:rsid w:val="00860A5F"/>
    <w:rsid w:val="00860EB0"/>
    <w:rsid w:val="00861805"/>
    <w:rsid w:val="00861A35"/>
    <w:rsid w:val="00861ADB"/>
    <w:rsid w:val="00861C10"/>
    <w:rsid w:val="00861ED1"/>
    <w:rsid w:val="00862D15"/>
    <w:rsid w:val="008635AC"/>
    <w:rsid w:val="008637D9"/>
    <w:rsid w:val="00863A68"/>
    <w:rsid w:val="00863CE2"/>
    <w:rsid w:val="0086411C"/>
    <w:rsid w:val="00864CF3"/>
    <w:rsid w:val="00864FBE"/>
    <w:rsid w:val="008656EA"/>
    <w:rsid w:val="00865733"/>
    <w:rsid w:val="00866BF6"/>
    <w:rsid w:val="008677C2"/>
    <w:rsid w:val="00867B32"/>
    <w:rsid w:val="00867C69"/>
    <w:rsid w:val="00872335"/>
    <w:rsid w:val="00873280"/>
    <w:rsid w:val="00873674"/>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0ED"/>
    <w:rsid w:val="008844A0"/>
    <w:rsid w:val="0088488E"/>
    <w:rsid w:val="00884CC1"/>
    <w:rsid w:val="00884EEB"/>
    <w:rsid w:val="00885302"/>
    <w:rsid w:val="008866E3"/>
    <w:rsid w:val="00886E53"/>
    <w:rsid w:val="00886F21"/>
    <w:rsid w:val="00887EA4"/>
    <w:rsid w:val="00890B9B"/>
    <w:rsid w:val="00891590"/>
    <w:rsid w:val="008918B9"/>
    <w:rsid w:val="00891AF8"/>
    <w:rsid w:val="008921CD"/>
    <w:rsid w:val="008928C0"/>
    <w:rsid w:val="00892B05"/>
    <w:rsid w:val="00892EFC"/>
    <w:rsid w:val="00893257"/>
    <w:rsid w:val="00893438"/>
    <w:rsid w:val="00893CE6"/>
    <w:rsid w:val="00894108"/>
    <w:rsid w:val="00894E56"/>
    <w:rsid w:val="008952C7"/>
    <w:rsid w:val="00895680"/>
    <w:rsid w:val="00895924"/>
    <w:rsid w:val="008959EF"/>
    <w:rsid w:val="00895C6F"/>
    <w:rsid w:val="00896478"/>
    <w:rsid w:val="00896C56"/>
    <w:rsid w:val="00897062"/>
    <w:rsid w:val="008972C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70B"/>
    <w:rsid w:val="008A6F20"/>
    <w:rsid w:val="008A6F8A"/>
    <w:rsid w:val="008A749E"/>
    <w:rsid w:val="008A773A"/>
    <w:rsid w:val="008A79FA"/>
    <w:rsid w:val="008B05FD"/>
    <w:rsid w:val="008B068B"/>
    <w:rsid w:val="008B0D25"/>
    <w:rsid w:val="008B1294"/>
    <w:rsid w:val="008B1940"/>
    <w:rsid w:val="008B1B5F"/>
    <w:rsid w:val="008B1CFA"/>
    <w:rsid w:val="008B24B5"/>
    <w:rsid w:val="008B2E45"/>
    <w:rsid w:val="008B3CA3"/>
    <w:rsid w:val="008B486B"/>
    <w:rsid w:val="008B4EA1"/>
    <w:rsid w:val="008B4F62"/>
    <w:rsid w:val="008B5205"/>
    <w:rsid w:val="008B52F3"/>
    <w:rsid w:val="008B5B6D"/>
    <w:rsid w:val="008B5CB7"/>
    <w:rsid w:val="008B6B2C"/>
    <w:rsid w:val="008B7523"/>
    <w:rsid w:val="008B777E"/>
    <w:rsid w:val="008C0E72"/>
    <w:rsid w:val="008C1200"/>
    <w:rsid w:val="008C136E"/>
    <w:rsid w:val="008C182D"/>
    <w:rsid w:val="008C242B"/>
    <w:rsid w:val="008C27EF"/>
    <w:rsid w:val="008C280A"/>
    <w:rsid w:val="008C2FDB"/>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4D6"/>
    <w:rsid w:val="008D5E9B"/>
    <w:rsid w:val="008D63FB"/>
    <w:rsid w:val="008D657C"/>
    <w:rsid w:val="008D6AB4"/>
    <w:rsid w:val="008D6B22"/>
    <w:rsid w:val="008D7350"/>
    <w:rsid w:val="008D7539"/>
    <w:rsid w:val="008D768D"/>
    <w:rsid w:val="008E019E"/>
    <w:rsid w:val="008E04A9"/>
    <w:rsid w:val="008E0C87"/>
    <w:rsid w:val="008E1164"/>
    <w:rsid w:val="008E1329"/>
    <w:rsid w:val="008E19C7"/>
    <w:rsid w:val="008E23FE"/>
    <w:rsid w:val="008E2E7F"/>
    <w:rsid w:val="008E3191"/>
    <w:rsid w:val="008E3CE0"/>
    <w:rsid w:val="008E406C"/>
    <w:rsid w:val="008E439E"/>
    <w:rsid w:val="008E480D"/>
    <w:rsid w:val="008E4E34"/>
    <w:rsid w:val="008E5008"/>
    <w:rsid w:val="008E5D8B"/>
    <w:rsid w:val="008E5F05"/>
    <w:rsid w:val="008E628A"/>
    <w:rsid w:val="008E64D2"/>
    <w:rsid w:val="008E6DBB"/>
    <w:rsid w:val="008E7161"/>
    <w:rsid w:val="008E72D9"/>
    <w:rsid w:val="008E7702"/>
    <w:rsid w:val="008E7A9E"/>
    <w:rsid w:val="008F035B"/>
    <w:rsid w:val="008F05BC"/>
    <w:rsid w:val="008F062E"/>
    <w:rsid w:val="008F0920"/>
    <w:rsid w:val="008F0CA1"/>
    <w:rsid w:val="008F0E70"/>
    <w:rsid w:val="008F295F"/>
    <w:rsid w:val="008F2ED4"/>
    <w:rsid w:val="008F304D"/>
    <w:rsid w:val="008F3DFB"/>
    <w:rsid w:val="008F4494"/>
    <w:rsid w:val="008F4CB8"/>
    <w:rsid w:val="008F52A6"/>
    <w:rsid w:val="008F6390"/>
    <w:rsid w:val="008F66C9"/>
    <w:rsid w:val="008F7429"/>
    <w:rsid w:val="008F75F3"/>
    <w:rsid w:val="00900532"/>
    <w:rsid w:val="009008EE"/>
    <w:rsid w:val="00900D5F"/>
    <w:rsid w:val="00901196"/>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583"/>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2BBF"/>
    <w:rsid w:val="00923437"/>
    <w:rsid w:val="0092424D"/>
    <w:rsid w:val="009245F0"/>
    <w:rsid w:val="0092460D"/>
    <w:rsid w:val="0092497C"/>
    <w:rsid w:val="00925558"/>
    <w:rsid w:val="00925A07"/>
    <w:rsid w:val="00925ABB"/>
    <w:rsid w:val="0092603E"/>
    <w:rsid w:val="0092633F"/>
    <w:rsid w:val="009266EE"/>
    <w:rsid w:val="009267EE"/>
    <w:rsid w:val="00926A4E"/>
    <w:rsid w:val="00926B10"/>
    <w:rsid w:val="009273AA"/>
    <w:rsid w:val="00927980"/>
    <w:rsid w:val="00930B68"/>
    <w:rsid w:val="0093142F"/>
    <w:rsid w:val="009315C3"/>
    <w:rsid w:val="00931E4A"/>
    <w:rsid w:val="009325BE"/>
    <w:rsid w:val="009329E9"/>
    <w:rsid w:val="00932BA6"/>
    <w:rsid w:val="009334CE"/>
    <w:rsid w:val="00933568"/>
    <w:rsid w:val="0093360D"/>
    <w:rsid w:val="00933901"/>
    <w:rsid w:val="00933D70"/>
    <w:rsid w:val="00933DFA"/>
    <w:rsid w:val="00933E63"/>
    <w:rsid w:val="00935955"/>
    <w:rsid w:val="009361D5"/>
    <w:rsid w:val="009363AC"/>
    <w:rsid w:val="009368AA"/>
    <w:rsid w:val="00937C3A"/>
    <w:rsid w:val="0094056A"/>
    <w:rsid w:val="00940619"/>
    <w:rsid w:val="00940696"/>
    <w:rsid w:val="00941B55"/>
    <w:rsid w:val="00941DFF"/>
    <w:rsid w:val="00942230"/>
    <w:rsid w:val="0094284F"/>
    <w:rsid w:val="009432A0"/>
    <w:rsid w:val="009440FC"/>
    <w:rsid w:val="00944795"/>
    <w:rsid w:val="00945A18"/>
    <w:rsid w:val="00945D0A"/>
    <w:rsid w:val="009463AB"/>
    <w:rsid w:val="009477F0"/>
    <w:rsid w:val="0094799E"/>
    <w:rsid w:val="00947DCD"/>
    <w:rsid w:val="00950CCC"/>
    <w:rsid w:val="00950D1A"/>
    <w:rsid w:val="009510A1"/>
    <w:rsid w:val="00951AE5"/>
    <w:rsid w:val="00952A9A"/>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16C"/>
    <w:rsid w:val="0096356B"/>
    <w:rsid w:val="00963BE3"/>
    <w:rsid w:val="0096440F"/>
    <w:rsid w:val="00964C3B"/>
    <w:rsid w:val="00964E67"/>
    <w:rsid w:val="00964F7B"/>
    <w:rsid w:val="00965195"/>
    <w:rsid w:val="009651D1"/>
    <w:rsid w:val="009656F1"/>
    <w:rsid w:val="00965C0B"/>
    <w:rsid w:val="00965DC2"/>
    <w:rsid w:val="009660A3"/>
    <w:rsid w:val="009663A4"/>
    <w:rsid w:val="0096723B"/>
    <w:rsid w:val="009673BD"/>
    <w:rsid w:val="0096771F"/>
    <w:rsid w:val="00967815"/>
    <w:rsid w:val="00967A47"/>
    <w:rsid w:val="00971763"/>
    <w:rsid w:val="00971AFC"/>
    <w:rsid w:val="009732EA"/>
    <w:rsid w:val="00973308"/>
    <w:rsid w:val="00973361"/>
    <w:rsid w:val="00973607"/>
    <w:rsid w:val="00973E51"/>
    <w:rsid w:val="00973F98"/>
    <w:rsid w:val="00974148"/>
    <w:rsid w:val="00974188"/>
    <w:rsid w:val="00974E58"/>
    <w:rsid w:val="00974FCB"/>
    <w:rsid w:val="00975BCF"/>
    <w:rsid w:val="009764B6"/>
    <w:rsid w:val="009766BC"/>
    <w:rsid w:val="00980090"/>
    <w:rsid w:val="0098020F"/>
    <w:rsid w:val="009805A0"/>
    <w:rsid w:val="00980614"/>
    <w:rsid w:val="009807BE"/>
    <w:rsid w:val="00982784"/>
    <w:rsid w:val="00983958"/>
    <w:rsid w:val="009840D0"/>
    <w:rsid w:val="00984254"/>
    <w:rsid w:val="00985670"/>
    <w:rsid w:val="00986C80"/>
    <w:rsid w:val="00986C89"/>
    <w:rsid w:val="009873B7"/>
    <w:rsid w:val="009873F0"/>
    <w:rsid w:val="00987840"/>
    <w:rsid w:val="00987965"/>
    <w:rsid w:val="00987B77"/>
    <w:rsid w:val="009900DC"/>
    <w:rsid w:val="00990168"/>
    <w:rsid w:val="0099046C"/>
    <w:rsid w:val="00990F51"/>
    <w:rsid w:val="0099106B"/>
    <w:rsid w:val="009911D7"/>
    <w:rsid w:val="00991273"/>
    <w:rsid w:val="009913D2"/>
    <w:rsid w:val="009916E6"/>
    <w:rsid w:val="00991723"/>
    <w:rsid w:val="00991CB2"/>
    <w:rsid w:val="00991CFF"/>
    <w:rsid w:val="00991F79"/>
    <w:rsid w:val="009924D5"/>
    <w:rsid w:val="009926E7"/>
    <w:rsid w:val="009929FD"/>
    <w:rsid w:val="00993BF5"/>
    <w:rsid w:val="00994CED"/>
    <w:rsid w:val="00994DE1"/>
    <w:rsid w:val="009951F1"/>
    <w:rsid w:val="00995336"/>
    <w:rsid w:val="00995899"/>
    <w:rsid w:val="009959BA"/>
    <w:rsid w:val="00995A85"/>
    <w:rsid w:val="00995AB8"/>
    <w:rsid w:val="00996829"/>
    <w:rsid w:val="0099687A"/>
    <w:rsid w:val="00997785"/>
    <w:rsid w:val="00997FC2"/>
    <w:rsid w:val="009A04C9"/>
    <w:rsid w:val="009A0A87"/>
    <w:rsid w:val="009A23FA"/>
    <w:rsid w:val="009A2FBA"/>
    <w:rsid w:val="009A3182"/>
    <w:rsid w:val="009A3827"/>
    <w:rsid w:val="009A4FF9"/>
    <w:rsid w:val="009A5162"/>
    <w:rsid w:val="009A5B43"/>
    <w:rsid w:val="009A5DAD"/>
    <w:rsid w:val="009A633E"/>
    <w:rsid w:val="009B0AAF"/>
    <w:rsid w:val="009B0CE9"/>
    <w:rsid w:val="009B0FDD"/>
    <w:rsid w:val="009B14A5"/>
    <w:rsid w:val="009B1F55"/>
    <w:rsid w:val="009B309B"/>
    <w:rsid w:val="009B3396"/>
    <w:rsid w:val="009B3B4D"/>
    <w:rsid w:val="009B3B7C"/>
    <w:rsid w:val="009B3CC9"/>
    <w:rsid w:val="009B476C"/>
    <w:rsid w:val="009B4A0C"/>
    <w:rsid w:val="009B4C2F"/>
    <w:rsid w:val="009B507A"/>
    <w:rsid w:val="009B5ACF"/>
    <w:rsid w:val="009B5EA3"/>
    <w:rsid w:val="009B601A"/>
    <w:rsid w:val="009B609B"/>
    <w:rsid w:val="009B6D38"/>
    <w:rsid w:val="009B7580"/>
    <w:rsid w:val="009B7B50"/>
    <w:rsid w:val="009B7CAA"/>
    <w:rsid w:val="009B7CE6"/>
    <w:rsid w:val="009B7DCA"/>
    <w:rsid w:val="009C0056"/>
    <w:rsid w:val="009C00D9"/>
    <w:rsid w:val="009C0328"/>
    <w:rsid w:val="009C160C"/>
    <w:rsid w:val="009C1937"/>
    <w:rsid w:val="009C32C6"/>
    <w:rsid w:val="009C3CE9"/>
    <w:rsid w:val="009C3D75"/>
    <w:rsid w:val="009C462B"/>
    <w:rsid w:val="009C4946"/>
    <w:rsid w:val="009C4E33"/>
    <w:rsid w:val="009C515A"/>
    <w:rsid w:val="009C56E4"/>
    <w:rsid w:val="009C5C89"/>
    <w:rsid w:val="009D0CD7"/>
    <w:rsid w:val="009D0F82"/>
    <w:rsid w:val="009D1126"/>
    <w:rsid w:val="009D3322"/>
    <w:rsid w:val="009D351B"/>
    <w:rsid w:val="009D37CB"/>
    <w:rsid w:val="009D453E"/>
    <w:rsid w:val="009D4D1D"/>
    <w:rsid w:val="009D4E8D"/>
    <w:rsid w:val="009D4F6C"/>
    <w:rsid w:val="009D5CFB"/>
    <w:rsid w:val="009D65E7"/>
    <w:rsid w:val="009D6606"/>
    <w:rsid w:val="009D664B"/>
    <w:rsid w:val="009D6E00"/>
    <w:rsid w:val="009D6EEE"/>
    <w:rsid w:val="009D6F53"/>
    <w:rsid w:val="009D6F81"/>
    <w:rsid w:val="009D71CA"/>
    <w:rsid w:val="009D7644"/>
    <w:rsid w:val="009D7857"/>
    <w:rsid w:val="009E0817"/>
    <w:rsid w:val="009E0932"/>
    <w:rsid w:val="009E0CCC"/>
    <w:rsid w:val="009E0CCF"/>
    <w:rsid w:val="009E0EE7"/>
    <w:rsid w:val="009E1295"/>
    <w:rsid w:val="009E1612"/>
    <w:rsid w:val="009E1908"/>
    <w:rsid w:val="009E1E89"/>
    <w:rsid w:val="009E2281"/>
    <w:rsid w:val="009E2636"/>
    <w:rsid w:val="009E33A9"/>
    <w:rsid w:val="009E3615"/>
    <w:rsid w:val="009E3651"/>
    <w:rsid w:val="009E37A2"/>
    <w:rsid w:val="009E41B0"/>
    <w:rsid w:val="009E48EE"/>
    <w:rsid w:val="009E4C0D"/>
    <w:rsid w:val="009E4C6A"/>
    <w:rsid w:val="009E5704"/>
    <w:rsid w:val="009E5724"/>
    <w:rsid w:val="009E5AD5"/>
    <w:rsid w:val="009E5D7B"/>
    <w:rsid w:val="009E662C"/>
    <w:rsid w:val="009E66F6"/>
    <w:rsid w:val="009E6D1B"/>
    <w:rsid w:val="009E751A"/>
    <w:rsid w:val="009E7748"/>
    <w:rsid w:val="009E78F8"/>
    <w:rsid w:val="009E7D57"/>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FC"/>
    <w:rsid w:val="00A00B55"/>
    <w:rsid w:val="00A00D07"/>
    <w:rsid w:val="00A00F50"/>
    <w:rsid w:val="00A015B5"/>
    <w:rsid w:val="00A01AFA"/>
    <w:rsid w:val="00A02862"/>
    <w:rsid w:val="00A02B3D"/>
    <w:rsid w:val="00A03C91"/>
    <w:rsid w:val="00A043C6"/>
    <w:rsid w:val="00A051FA"/>
    <w:rsid w:val="00A05742"/>
    <w:rsid w:val="00A05BD0"/>
    <w:rsid w:val="00A06442"/>
    <w:rsid w:val="00A06BD0"/>
    <w:rsid w:val="00A0723E"/>
    <w:rsid w:val="00A1035F"/>
    <w:rsid w:val="00A1076C"/>
    <w:rsid w:val="00A108EA"/>
    <w:rsid w:val="00A1148F"/>
    <w:rsid w:val="00A11528"/>
    <w:rsid w:val="00A1156D"/>
    <w:rsid w:val="00A11B82"/>
    <w:rsid w:val="00A11D5F"/>
    <w:rsid w:val="00A11F36"/>
    <w:rsid w:val="00A14A72"/>
    <w:rsid w:val="00A14AB5"/>
    <w:rsid w:val="00A14CC9"/>
    <w:rsid w:val="00A14F25"/>
    <w:rsid w:val="00A155A3"/>
    <w:rsid w:val="00A1595C"/>
    <w:rsid w:val="00A15974"/>
    <w:rsid w:val="00A15C15"/>
    <w:rsid w:val="00A15C83"/>
    <w:rsid w:val="00A165A8"/>
    <w:rsid w:val="00A16BD2"/>
    <w:rsid w:val="00A16CF0"/>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24C"/>
    <w:rsid w:val="00A307D1"/>
    <w:rsid w:val="00A30810"/>
    <w:rsid w:val="00A309B1"/>
    <w:rsid w:val="00A30BFF"/>
    <w:rsid w:val="00A312C7"/>
    <w:rsid w:val="00A313D8"/>
    <w:rsid w:val="00A3172B"/>
    <w:rsid w:val="00A31E5C"/>
    <w:rsid w:val="00A324FA"/>
    <w:rsid w:val="00A325A4"/>
    <w:rsid w:val="00A32DE3"/>
    <w:rsid w:val="00A330A6"/>
    <w:rsid w:val="00A331F5"/>
    <w:rsid w:val="00A334F4"/>
    <w:rsid w:val="00A33F11"/>
    <w:rsid w:val="00A3423C"/>
    <w:rsid w:val="00A353B6"/>
    <w:rsid w:val="00A35A1A"/>
    <w:rsid w:val="00A35DF9"/>
    <w:rsid w:val="00A36258"/>
    <w:rsid w:val="00A364B1"/>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2D05"/>
    <w:rsid w:val="00A432A0"/>
    <w:rsid w:val="00A434F5"/>
    <w:rsid w:val="00A435E0"/>
    <w:rsid w:val="00A438A8"/>
    <w:rsid w:val="00A438E0"/>
    <w:rsid w:val="00A4393C"/>
    <w:rsid w:val="00A439B2"/>
    <w:rsid w:val="00A44474"/>
    <w:rsid w:val="00A44BCC"/>
    <w:rsid w:val="00A44DCE"/>
    <w:rsid w:val="00A450EF"/>
    <w:rsid w:val="00A45858"/>
    <w:rsid w:val="00A45998"/>
    <w:rsid w:val="00A45C54"/>
    <w:rsid w:val="00A46C34"/>
    <w:rsid w:val="00A4775B"/>
    <w:rsid w:val="00A477DD"/>
    <w:rsid w:val="00A47EA6"/>
    <w:rsid w:val="00A502DB"/>
    <w:rsid w:val="00A51419"/>
    <w:rsid w:val="00A52054"/>
    <w:rsid w:val="00A5307C"/>
    <w:rsid w:val="00A53920"/>
    <w:rsid w:val="00A53BAA"/>
    <w:rsid w:val="00A53D30"/>
    <w:rsid w:val="00A54434"/>
    <w:rsid w:val="00A54B18"/>
    <w:rsid w:val="00A54B32"/>
    <w:rsid w:val="00A551BE"/>
    <w:rsid w:val="00A56371"/>
    <w:rsid w:val="00A56C97"/>
    <w:rsid w:val="00A571B3"/>
    <w:rsid w:val="00A5746B"/>
    <w:rsid w:val="00A574B1"/>
    <w:rsid w:val="00A575B1"/>
    <w:rsid w:val="00A57C7C"/>
    <w:rsid w:val="00A60031"/>
    <w:rsid w:val="00A60138"/>
    <w:rsid w:val="00A60241"/>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5C66"/>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56E7"/>
    <w:rsid w:val="00A766B7"/>
    <w:rsid w:val="00A7750A"/>
    <w:rsid w:val="00A7758E"/>
    <w:rsid w:val="00A777D7"/>
    <w:rsid w:val="00A8016D"/>
    <w:rsid w:val="00A801F6"/>
    <w:rsid w:val="00A8027B"/>
    <w:rsid w:val="00A81B5A"/>
    <w:rsid w:val="00A822CC"/>
    <w:rsid w:val="00A827A1"/>
    <w:rsid w:val="00A8302C"/>
    <w:rsid w:val="00A859A7"/>
    <w:rsid w:val="00A86723"/>
    <w:rsid w:val="00A8694B"/>
    <w:rsid w:val="00A875C6"/>
    <w:rsid w:val="00A87849"/>
    <w:rsid w:val="00A87C83"/>
    <w:rsid w:val="00A91130"/>
    <w:rsid w:val="00A91DFB"/>
    <w:rsid w:val="00A9225D"/>
    <w:rsid w:val="00A9232D"/>
    <w:rsid w:val="00A92AF9"/>
    <w:rsid w:val="00A937BC"/>
    <w:rsid w:val="00A93B73"/>
    <w:rsid w:val="00A93D84"/>
    <w:rsid w:val="00A94951"/>
    <w:rsid w:val="00A94CBF"/>
    <w:rsid w:val="00A95340"/>
    <w:rsid w:val="00A95993"/>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2C72"/>
    <w:rsid w:val="00AA343F"/>
    <w:rsid w:val="00AA3BAC"/>
    <w:rsid w:val="00AA463A"/>
    <w:rsid w:val="00AA568F"/>
    <w:rsid w:val="00AA57D4"/>
    <w:rsid w:val="00AA58F5"/>
    <w:rsid w:val="00AA5949"/>
    <w:rsid w:val="00AA59F3"/>
    <w:rsid w:val="00AA5C96"/>
    <w:rsid w:val="00AA6050"/>
    <w:rsid w:val="00AA6E2C"/>
    <w:rsid w:val="00AA6FD8"/>
    <w:rsid w:val="00AA7B44"/>
    <w:rsid w:val="00AA7C36"/>
    <w:rsid w:val="00AB08FF"/>
    <w:rsid w:val="00AB0A4F"/>
    <w:rsid w:val="00AB0DA9"/>
    <w:rsid w:val="00AB1219"/>
    <w:rsid w:val="00AB14DE"/>
    <w:rsid w:val="00AB1A05"/>
    <w:rsid w:val="00AB1A49"/>
    <w:rsid w:val="00AB2310"/>
    <w:rsid w:val="00AB233E"/>
    <w:rsid w:val="00AB25CC"/>
    <w:rsid w:val="00AB3064"/>
    <w:rsid w:val="00AB3D7E"/>
    <w:rsid w:val="00AB4381"/>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3AF"/>
    <w:rsid w:val="00AC4491"/>
    <w:rsid w:val="00AC4609"/>
    <w:rsid w:val="00AC4AAA"/>
    <w:rsid w:val="00AC64AF"/>
    <w:rsid w:val="00AC64F6"/>
    <w:rsid w:val="00AC6BAC"/>
    <w:rsid w:val="00AC6D41"/>
    <w:rsid w:val="00AC6DD5"/>
    <w:rsid w:val="00AC6E2D"/>
    <w:rsid w:val="00AC6EDB"/>
    <w:rsid w:val="00AD0672"/>
    <w:rsid w:val="00AD1783"/>
    <w:rsid w:val="00AD195C"/>
    <w:rsid w:val="00AD1C47"/>
    <w:rsid w:val="00AD1D04"/>
    <w:rsid w:val="00AD29E4"/>
    <w:rsid w:val="00AD2A87"/>
    <w:rsid w:val="00AD2DAD"/>
    <w:rsid w:val="00AD3F0E"/>
    <w:rsid w:val="00AD4269"/>
    <w:rsid w:val="00AD4A4D"/>
    <w:rsid w:val="00AD4D3D"/>
    <w:rsid w:val="00AD505B"/>
    <w:rsid w:val="00AD5E48"/>
    <w:rsid w:val="00AD62C5"/>
    <w:rsid w:val="00AD6B3E"/>
    <w:rsid w:val="00AD6C61"/>
    <w:rsid w:val="00AD7067"/>
    <w:rsid w:val="00AD7B61"/>
    <w:rsid w:val="00AD7B7B"/>
    <w:rsid w:val="00AD7FF0"/>
    <w:rsid w:val="00AE03BB"/>
    <w:rsid w:val="00AE0C39"/>
    <w:rsid w:val="00AE0D36"/>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0A7"/>
    <w:rsid w:val="00AF311B"/>
    <w:rsid w:val="00AF3459"/>
    <w:rsid w:val="00AF34B8"/>
    <w:rsid w:val="00AF49A6"/>
    <w:rsid w:val="00AF5624"/>
    <w:rsid w:val="00AF58BA"/>
    <w:rsid w:val="00AF59AC"/>
    <w:rsid w:val="00AF5B93"/>
    <w:rsid w:val="00AF5D14"/>
    <w:rsid w:val="00AF7651"/>
    <w:rsid w:val="00B00843"/>
    <w:rsid w:val="00B00D0C"/>
    <w:rsid w:val="00B00F20"/>
    <w:rsid w:val="00B010AB"/>
    <w:rsid w:val="00B012A5"/>
    <w:rsid w:val="00B01F55"/>
    <w:rsid w:val="00B0294A"/>
    <w:rsid w:val="00B029AF"/>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28D"/>
    <w:rsid w:val="00B1176C"/>
    <w:rsid w:val="00B117F5"/>
    <w:rsid w:val="00B12572"/>
    <w:rsid w:val="00B128E6"/>
    <w:rsid w:val="00B12C5A"/>
    <w:rsid w:val="00B13F9D"/>
    <w:rsid w:val="00B14739"/>
    <w:rsid w:val="00B14E4C"/>
    <w:rsid w:val="00B160B8"/>
    <w:rsid w:val="00B17642"/>
    <w:rsid w:val="00B17F2F"/>
    <w:rsid w:val="00B20128"/>
    <w:rsid w:val="00B20288"/>
    <w:rsid w:val="00B20884"/>
    <w:rsid w:val="00B20E5F"/>
    <w:rsid w:val="00B21B84"/>
    <w:rsid w:val="00B22387"/>
    <w:rsid w:val="00B22997"/>
    <w:rsid w:val="00B22A7E"/>
    <w:rsid w:val="00B23E15"/>
    <w:rsid w:val="00B24008"/>
    <w:rsid w:val="00B240CE"/>
    <w:rsid w:val="00B24926"/>
    <w:rsid w:val="00B25787"/>
    <w:rsid w:val="00B25A0C"/>
    <w:rsid w:val="00B26B08"/>
    <w:rsid w:val="00B27405"/>
    <w:rsid w:val="00B27F48"/>
    <w:rsid w:val="00B30414"/>
    <w:rsid w:val="00B306C2"/>
    <w:rsid w:val="00B30EFE"/>
    <w:rsid w:val="00B3319B"/>
    <w:rsid w:val="00B3427A"/>
    <w:rsid w:val="00B3436C"/>
    <w:rsid w:val="00B35421"/>
    <w:rsid w:val="00B36036"/>
    <w:rsid w:val="00B360CE"/>
    <w:rsid w:val="00B3723F"/>
    <w:rsid w:val="00B372B0"/>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B7D"/>
    <w:rsid w:val="00B42EB2"/>
    <w:rsid w:val="00B43913"/>
    <w:rsid w:val="00B43A15"/>
    <w:rsid w:val="00B450D0"/>
    <w:rsid w:val="00B45E3A"/>
    <w:rsid w:val="00B45E9D"/>
    <w:rsid w:val="00B46084"/>
    <w:rsid w:val="00B462F0"/>
    <w:rsid w:val="00B46B64"/>
    <w:rsid w:val="00B47749"/>
    <w:rsid w:val="00B47DE2"/>
    <w:rsid w:val="00B47E29"/>
    <w:rsid w:val="00B50BF1"/>
    <w:rsid w:val="00B510B2"/>
    <w:rsid w:val="00B51A51"/>
    <w:rsid w:val="00B52074"/>
    <w:rsid w:val="00B524F2"/>
    <w:rsid w:val="00B52503"/>
    <w:rsid w:val="00B525EB"/>
    <w:rsid w:val="00B528B6"/>
    <w:rsid w:val="00B529F5"/>
    <w:rsid w:val="00B52D60"/>
    <w:rsid w:val="00B52D91"/>
    <w:rsid w:val="00B53681"/>
    <w:rsid w:val="00B53816"/>
    <w:rsid w:val="00B53E81"/>
    <w:rsid w:val="00B53F66"/>
    <w:rsid w:val="00B5424D"/>
    <w:rsid w:val="00B5462A"/>
    <w:rsid w:val="00B5466D"/>
    <w:rsid w:val="00B547CF"/>
    <w:rsid w:val="00B54EAD"/>
    <w:rsid w:val="00B55BFF"/>
    <w:rsid w:val="00B55F2A"/>
    <w:rsid w:val="00B5719A"/>
    <w:rsid w:val="00B573E6"/>
    <w:rsid w:val="00B5778E"/>
    <w:rsid w:val="00B60B16"/>
    <w:rsid w:val="00B61A06"/>
    <w:rsid w:val="00B61D01"/>
    <w:rsid w:val="00B61EB6"/>
    <w:rsid w:val="00B62128"/>
    <w:rsid w:val="00B621E4"/>
    <w:rsid w:val="00B621EF"/>
    <w:rsid w:val="00B624C5"/>
    <w:rsid w:val="00B62CA5"/>
    <w:rsid w:val="00B63591"/>
    <w:rsid w:val="00B637D9"/>
    <w:rsid w:val="00B6381C"/>
    <w:rsid w:val="00B643AA"/>
    <w:rsid w:val="00B64727"/>
    <w:rsid w:val="00B6490C"/>
    <w:rsid w:val="00B6511C"/>
    <w:rsid w:val="00B6565C"/>
    <w:rsid w:val="00B65783"/>
    <w:rsid w:val="00B65CA2"/>
    <w:rsid w:val="00B6632F"/>
    <w:rsid w:val="00B66825"/>
    <w:rsid w:val="00B669AF"/>
    <w:rsid w:val="00B67191"/>
    <w:rsid w:val="00B67428"/>
    <w:rsid w:val="00B67832"/>
    <w:rsid w:val="00B70661"/>
    <w:rsid w:val="00B706F3"/>
    <w:rsid w:val="00B7087A"/>
    <w:rsid w:val="00B70991"/>
    <w:rsid w:val="00B709FD"/>
    <w:rsid w:val="00B7169E"/>
    <w:rsid w:val="00B71B72"/>
    <w:rsid w:val="00B730F4"/>
    <w:rsid w:val="00B73719"/>
    <w:rsid w:val="00B73E64"/>
    <w:rsid w:val="00B7423E"/>
    <w:rsid w:val="00B7427C"/>
    <w:rsid w:val="00B74AF7"/>
    <w:rsid w:val="00B75993"/>
    <w:rsid w:val="00B75CFA"/>
    <w:rsid w:val="00B76493"/>
    <w:rsid w:val="00B76840"/>
    <w:rsid w:val="00B76A0C"/>
    <w:rsid w:val="00B76DBC"/>
    <w:rsid w:val="00B778BE"/>
    <w:rsid w:val="00B80E84"/>
    <w:rsid w:val="00B810F9"/>
    <w:rsid w:val="00B8162A"/>
    <w:rsid w:val="00B81E7D"/>
    <w:rsid w:val="00B81F91"/>
    <w:rsid w:val="00B81FEA"/>
    <w:rsid w:val="00B83B55"/>
    <w:rsid w:val="00B83EAD"/>
    <w:rsid w:val="00B846FF"/>
    <w:rsid w:val="00B850D9"/>
    <w:rsid w:val="00B85984"/>
    <w:rsid w:val="00B85E34"/>
    <w:rsid w:val="00B8603B"/>
    <w:rsid w:val="00B86206"/>
    <w:rsid w:val="00B86550"/>
    <w:rsid w:val="00B865EB"/>
    <w:rsid w:val="00B869A8"/>
    <w:rsid w:val="00B86B65"/>
    <w:rsid w:val="00B87227"/>
    <w:rsid w:val="00B872A0"/>
    <w:rsid w:val="00B904A8"/>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620"/>
    <w:rsid w:val="00B97DF4"/>
    <w:rsid w:val="00BA0915"/>
    <w:rsid w:val="00BA0948"/>
    <w:rsid w:val="00BA0A0B"/>
    <w:rsid w:val="00BA0E45"/>
    <w:rsid w:val="00BA1057"/>
    <w:rsid w:val="00BA1A3F"/>
    <w:rsid w:val="00BA1D38"/>
    <w:rsid w:val="00BA263E"/>
    <w:rsid w:val="00BA30D3"/>
    <w:rsid w:val="00BA3993"/>
    <w:rsid w:val="00BA3B12"/>
    <w:rsid w:val="00BA3C49"/>
    <w:rsid w:val="00BA6016"/>
    <w:rsid w:val="00BA63F4"/>
    <w:rsid w:val="00BA68F6"/>
    <w:rsid w:val="00BA705D"/>
    <w:rsid w:val="00BA7842"/>
    <w:rsid w:val="00BA7920"/>
    <w:rsid w:val="00BB04C1"/>
    <w:rsid w:val="00BB12FC"/>
    <w:rsid w:val="00BB43B0"/>
    <w:rsid w:val="00BB4653"/>
    <w:rsid w:val="00BB4B80"/>
    <w:rsid w:val="00BB5516"/>
    <w:rsid w:val="00BB5999"/>
    <w:rsid w:val="00BB5DF8"/>
    <w:rsid w:val="00BB6094"/>
    <w:rsid w:val="00BB71D7"/>
    <w:rsid w:val="00BB7B99"/>
    <w:rsid w:val="00BB7E3E"/>
    <w:rsid w:val="00BC0096"/>
    <w:rsid w:val="00BC08D3"/>
    <w:rsid w:val="00BC0914"/>
    <w:rsid w:val="00BC0D80"/>
    <w:rsid w:val="00BC15AA"/>
    <w:rsid w:val="00BC1825"/>
    <w:rsid w:val="00BC1A32"/>
    <w:rsid w:val="00BC1F69"/>
    <w:rsid w:val="00BC2453"/>
    <w:rsid w:val="00BC2D0C"/>
    <w:rsid w:val="00BC3A79"/>
    <w:rsid w:val="00BC415F"/>
    <w:rsid w:val="00BC47CB"/>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45"/>
    <w:rsid w:val="00BD1622"/>
    <w:rsid w:val="00BD17D0"/>
    <w:rsid w:val="00BD188F"/>
    <w:rsid w:val="00BD1E28"/>
    <w:rsid w:val="00BD21DB"/>
    <w:rsid w:val="00BD2270"/>
    <w:rsid w:val="00BD26E0"/>
    <w:rsid w:val="00BD2B11"/>
    <w:rsid w:val="00BD34C0"/>
    <w:rsid w:val="00BD354F"/>
    <w:rsid w:val="00BD3E0C"/>
    <w:rsid w:val="00BD434A"/>
    <w:rsid w:val="00BD49F9"/>
    <w:rsid w:val="00BD61A0"/>
    <w:rsid w:val="00BD63DA"/>
    <w:rsid w:val="00BD66D9"/>
    <w:rsid w:val="00BD6ABF"/>
    <w:rsid w:val="00BD6B54"/>
    <w:rsid w:val="00BD7170"/>
    <w:rsid w:val="00BD7EC2"/>
    <w:rsid w:val="00BD7F36"/>
    <w:rsid w:val="00BE060B"/>
    <w:rsid w:val="00BE06F3"/>
    <w:rsid w:val="00BE0C04"/>
    <w:rsid w:val="00BE0CBF"/>
    <w:rsid w:val="00BE19B0"/>
    <w:rsid w:val="00BE1B40"/>
    <w:rsid w:val="00BE1C7F"/>
    <w:rsid w:val="00BE2451"/>
    <w:rsid w:val="00BE36E1"/>
    <w:rsid w:val="00BE3A79"/>
    <w:rsid w:val="00BE3CD9"/>
    <w:rsid w:val="00BE4079"/>
    <w:rsid w:val="00BE44F3"/>
    <w:rsid w:val="00BE4E95"/>
    <w:rsid w:val="00BE5189"/>
    <w:rsid w:val="00BE53A5"/>
    <w:rsid w:val="00BE5B27"/>
    <w:rsid w:val="00BE5D22"/>
    <w:rsid w:val="00BE62F3"/>
    <w:rsid w:val="00BE630C"/>
    <w:rsid w:val="00BE702F"/>
    <w:rsid w:val="00BE79A6"/>
    <w:rsid w:val="00BE7A97"/>
    <w:rsid w:val="00BF032A"/>
    <w:rsid w:val="00BF1633"/>
    <w:rsid w:val="00BF21B7"/>
    <w:rsid w:val="00BF246B"/>
    <w:rsid w:val="00BF2541"/>
    <w:rsid w:val="00BF2CC5"/>
    <w:rsid w:val="00BF2FBF"/>
    <w:rsid w:val="00BF38AC"/>
    <w:rsid w:val="00BF3D64"/>
    <w:rsid w:val="00BF46C0"/>
    <w:rsid w:val="00BF486D"/>
    <w:rsid w:val="00BF48C5"/>
    <w:rsid w:val="00BF653C"/>
    <w:rsid w:val="00BF73B9"/>
    <w:rsid w:val="00C00370"/>
    <w:rsid w:val="00C008B5"/>
    <w:rsid w:val="00C00AE0"/>
    <w:rsid w:val="00C00DA3"/>
    <w:rsid w:val="00C01682"/>
    <w:rsid w:val="00C019A6"/>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07B86"/>
    <w:rsid w:val="00C102E1"/>
    <w:rsid w:val="00C1038F"/>
    <w:rsid w:val="00C10BD0"/>
    <w:rsid w:val="00C10D1E"/>
    <w:rsid w:val="00C1225E"/>
    <w:rsid w:val="00C12752"/>
    <w:rsid w:val="00C128C0"/>
    <w:rsid w:val="00C13134"/>
    <w:rsid w:val="00C139AB"/>
    <w:rsid w:val="00C1542D"/>
    <w:rsid w:val="00C155BB"/>
    <w:rsid w:val="00C15F11"/>
    <w:rsid w:val="00C1642C"/>
    <w:rsid w:val="00C16743"/>
    <w:rsid w:val="00C16F1C"/>
    <w:rsid w:val="00C203F4"/>
    <w:rsid w:val="00C208E1"/>
    <w:rsid w:val="00C20C8A"/>
    <w:rsid w:val="00C2104B"/>
    <w:rsid w:val="00C211B9"/>
    <w:rsid w:val="00C21772"/>
    <w:rsid w:val="00C21979"/>
    <w:rsid w:val="00C222EF"/>
    <w:rsid w:val="00C223BA"/>
    <w:rsid w:val="00C225BC"/>
    <w:rsid w:val="00C229F1"/>
    <w:rsid w:val="00C23287"/>
    <w:rsid w:val="00C23D61"/>
    <w:rsid w:val="00C2400E"/>
    <w:rsid w:val="00C24A42"/>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E81"/>
    <w:rsid w:val="00C320D8"/>
    <w:rsid w:val="00C3210E"/>
    <w:rsid w:val="00C32B63"/>
    <w:rsid w:val="00C32D74"/>
    <w:rsid w:val="00C3353E"/>
    <w:rsid w:val="00C34562"/>
    <w:rsid w:val="00C34AC2"/>
    <w:rsid w:val="00C3507C"/>
    <w:rsid w:val="00C35195"/>
    <w:rsid w:val="00C358AE"/>
    <w:rsid w:val="00C359A9"/>
    <w:rsid w:val="00C35E9D"/>
    <w:rsid w:val="00C36288"/>
    <w:rsid w:val="00C40589"/>
    <w:rsid w:val="00C409B4"/>
    <w:rsid w:val="00C40A8F"/>
    <w:rsid w:val="00C412FE"/>
    <w:rsid w:val="00C4144F"/>
    <w:rsid w:val="00C41733"/>
    <w:rsid w:val="00C41E3F"/>
    <w:rsid w:val="00C41FF8"/>
    <w:rsid w:val="00C4215A"/>
    <w:rsid w:val="00C4236C"/>
    <w:rsid w:val="00C431A4"/>
    <w:rsid w:val="00C44204"/>
    <w:rsid w:val="00C44A2D"/>
    <w:rsid w:val="00C45D55"/>
    <w:rsid w:val="00C46553"/>
    <w:rsid w:val="00C46AD4"/>
    <w:rsid w:val="00C470D3"/>
    <w:rsid w:val="00C4719A"/>
    <w:rsid w:val="00C47831"/>
    <w:rsid w:val="00C47909"/>
    <w:rsid w:val="00C50729"/>
    <w:rsid w:val="00C50B02"/>
    <w:rsid w:val="00C5290F"/>
    <w:rsid w:val="00C52CA6"/>
    <w:rsid w:val="00C52D9F"/>
    <w:rsid w:val="00C53A78"/>
    <w:rsid w:val="00C5549C"/>
    <w:rsid w:val="00C5597D"/>
    <w:rsid w:val="00C55BA4"/>
    <w:rsid w:val="00C55DC4"/>
    <w:rsid w:val="00C5674F"/>
    <w:rsid w:val="00C56996"/>
    <w:rsid w:val="00C57338"/>
    <w:rsid w:val="00C57958"/>
    <w:rsid w:val="00C605C4"/>
    <w:rsid w:val="00C60D22"/>
    <w:rsid w:val="00C6100D"/>
    <w:rsid w:val="00C613FA"/>
    <w:rsid w:val="00C61826"/>
    <w:rsid w:val="00C6225C"/>
    <w:rsid w:val="00C62286"/>
    <w:rsid w:val="00C62CB0"/>
    <w:rsid w:val="00C63188"/>
    <w:rsid w:val="00C63E9B"/>
    <w:rsid w:val="00C643D3"/>
    <w:rsid w:val="00C64DF1"/>
    <w:rsid w:val="00C656C4"/>
    <w:rsid w:val="00C65BA6"/>
    <w:rsid w:val="00C662EF"/>
    <w:rsid w:val="00C664B1"/>
    <w:rsid w:val="00C66F0E"/>
    <w:rsid w:val="00C673BD"/>
    <w:rsid w:val="00C67767"/>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263"/>
    <w:rsid w:val="00C754F5"/>
    <w:rsid w:val="00C75AC6"/>
    <w:rsid w:val="00C768B4"/>
    <w:rsid w:val="00C7759F"/>
    <w:rsid w:val="00C77731"/>
    <w:rsid w:val="00C7797F"/>
    <w:rsid w:val="00C802A2"/>
    <w:rsid w:val="00C8061A"/>
    <w:rsid w:val="00C80A77"/>
    <w:rsid w:val="00C8139D"/>
    <w:rsid w:val="00C81824"/>
    <w:rsid w:val="00C82195"/>
    <w:rsid w:val="00C8233A"/>
    <w:rsid w:val="00C83EF4"/>
    <w:rsid w:val="00C8465B"/>
    <w:rsid w:val="00C8481A"/>
    <w:rsid w:val="00C84EDF"/>
    <w:rsid w:val="00C84F96"/>
    <w:rsid w:val="00C85B41"/>
    <w:rsid w:val="00C85CAD"/>
    <w:rsid w:val="00C85DDA"/>
    <w:rsid w:val="00C86031"/>
    <w:rsid w:val="00C87480"/>
    <w:rsid w:val="00C87733"/>
    <w:rsid w:val="00C877F6"/>
    <w:rsid w:val="00C900FB"/>
    <w:rsid w:val="00C9056C"/>
    <w:rsid w:val="00C90584"/>
    <w:rsid w:val="00C91646"/>
    <w:rsid w:val="00C93141"/>
    <w:rsid w:val="00C939AC"/>
    <w:rsid w:val="00C9436B"/>
    <w:rsid w:val="00C947DC"/>
    <w:rsid w:val="00C94BD7"/>
    <w:rsid w:val="00C95003"/>
    <w:rsid w:val="00C950B3"/>
    <w:rsid w:val="00C954E1"/>
    <w:rsid w:val="00C962CC"/>
    <w:rsid w:val="00C9646D"/>
    <w:rsid w:val="00C96690"/>
    <w:rsid w:val="00C97174"/>
    <w:rsid w:val="00C972EC"/>
    <w:rsid w:val="00C973DC"/>
    <w:rsid w:val="00C97CF9"/>
    <w:rsid w:val="00CA040C"/>
    <w:rsid w:val="00CA0700"/>
    <w:rsid w:val="00CA0B6E"/>
    <w:rsid w:val="00CA1757"/>
    <w:rsid w:val="00CA1B2A"/>
    <w:rsid w:val="00CA1E89"/>
    <w:rsid w:val="00CA206A"/>
    <w:rsid w:val="00CA339B"/>
    <w:rsid w:val="00CA37EF"/>
    <w:rsid w:val="00CA37F6"/>
    <w:rsid w:val="00CA46DF"/>
    <w:rsid w:val="00CA4766"/>
    <w:rsid w:val="00CA47D5"/>
    <w:rsid w:val="00CA49AF"/>
    <w:rsid w:val="00CA4BB1"/>
    <w:rsid w:val="00CA4F66"/>
    <w:rsid w:val="00CA5640"/>
    <w:rsid w:val="00CA58E7"/>
    <w:rsid w:val="00CA5F42"/>
    <w:rsid w:val="00CA6494"/>
    <w:rsid w:val="00CA6884"/>
    <w:rsid w:val="00CA722D"/>
    <w:rsid w:val="00CA76C8"/>
    <w:rsid w:val="00CA7BEA"/>
    <w:rsid w:val="00CA7EC6"/>
    <w:rsid w:val="00CA7FC5"/>
    <w:rsid w:val="00CB0105"/>
    <w:rsid w:val="00CB0922"/>
    <w:rsid w:val="00CB095A"/>
    <w:rsid w:val="00CB0CFB"/>
    <w:rsid w:val="00CB13BC"/>
    <w:rsid w:val="00CB1441"/>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C6D"/>
    <w:rsid w:val="00CC2F15"/>
    <w:rsid w:val="00CC34F1"/>
    <w:rsid w:val="00CC38D4"/>
    <w:rsid w:val="00CC39C3"/>
    <w:rsid w:val="00CC432D"/>
    <w:rsid w:val="00CC438A"/>
    <w:rsid w:val="00CC48CE"/>
    <w:rsid w:val="00CC4AE7"/>
    <w:rsid w:val="00CC4C7F"/>
    <w:rsid w:val="00CC4FC5"/>
    <w:rsid w:val="00CC5464"/>
    <w:rsid w:val="00CC5BA3"/>
    <w:rsid w:val="00CC5E31"/>
    <w:rsid w:val="00CC5F4C"/>
    <w:rsid w:val="00CC64A0"/>
    <w:rsid w:val="00CC688B"/>
    <w:rsid w:val="00CC6D0F"/>
    <w:rsid w:val="00CC6FF1"/>
    <w:rsid w:val="00CC7748"/>
    <w:rsid w:val="00CC7A08"/>
    <w:rsid w:val="00CC7B96"/>
    <w:rsid w:val="00CC7EFC"/>
    <w:rsid w:val="00CD030E"/>
    <w:rsid w:val="00CD0471"/>
    <w:rsid w:val="00CD0850"/>
    <w:rsid w:val="00CD16F2"/>
    <w:rsid w:val="00CD2C43"/>
    <w:rsid w:val="00CD2C71"/>
    <w:rsid w:val="00CD2CC7"/>
    <w:rsid w:val="00CD30D1"/>
    <w:rsid w:val="00CD31C4"/>
    <w:rsid w:val="00CD3370"/>
    <w:rsid w:val="00CD337A"/>
    <w:rsid w:val="00CD396A"/>
    <w:rsid w:val="00CD3E5F"/>
    <w:rsid w:val="00CD47FB"/>
    <w:rsid w:val="00CD48E0"/>
    <w:rsid w:val="00CD4BC5"/>
    <w:rsid w:val="00CD546D"/>
    <w:rsid w:val="00CD572D"/>
    <w:rsid w:val="00CD6049"/>
    <w:rsid w:val="00CD6482"/>
    <w:rsid w:val="00CD691D"/>
    <w:rsid w:val="00CE0112"/>
    <w:rsid w:val="00CE11FF"/>
    <w:rsid w:val="00CE17BF"/>
    <w:rsid w:val="00CE1ADC"/>
    <w:rsid w:val="00CE1FB0"/>
    <w:rsid w:val="00CE32FF"/>
    <w:rsid w:val="00CE33D4"/>
    <w:rsid w:val="00CE3686"/>
    <w:rsid w:val="00CE3C3A"/>
    <w:rsid w:val="00CE3EFA"/>
    <w:rsid w:val="00CE4404"/>
    <w:rsid w:val="00CE4977"/>
    <w:rsid w:val="00CE4E99"/>
    <w:rsid w:val="00CE60E7"/>
    <w:rsid w:val="00CE6338"/>
    <w:rsid w:val="00CE71E0"/>
    <w:rsid w:val="00CE73C6"/>
    <w:rsid w:val="00CE73F1"/>
    <w:rsid w:val="00CE7E56"/>
    <w:rsid w:val="00CE7F33"/>
    <w:rsid w:val="00CF01B8"/>
    <w:rsid w:val="00CF06DB"/>
    <w:rsid w:val="00CF0824"/>
    <w:rsid w:val="00CF1022"/>
    <w:rsid w:val="00CF1924"/>
    <w:rsid w:val="00CF1C15"/>
    <w:rsid w:val="00CF2EC6"/>
    <w:rsid w:val="00CF3214"/>
    <w:rsid w:val="00CF327E"/>
    <w:rsid w:val="00CF341B"/>
    <w:rsid w:val="00CF3682"/>
    <w:rsid w:val="00CF50A7"/>
    <w:rsid w:val="00CF6498"/>
    <w:rsid w:val="00CF654D"/>
    <w:rsid w:val="00CF6E02"/>
    <w:rsid w:val="00CF6F3E"/>
    <w:rsid w:val="00CF7BA7"/>
    <w:rsid w:val="00D00BEC"/>
    <w:rsid w:val="00D0120C"/>
    <w:rsid w:val="00D01AC3"/>
    <w:rsid w:val="00D01BF0"/>
    <w:rsid w:val="00D022C7"/>
    <w:rsid w:val="00D025A6"/>
    <w:rsid w:val="00D027FD"/>
    <w:rsid w:val="00D036E8"/>
    <w:rsid w:val="00D039FD"/>
    <w:rsid w:val="00D0493F"/>
    <w:rsid w:val="00D0494E"/>
    <w:rsid w:val="00D04952"/>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4DF6"/>
    <w:rsid w:val="00D16088"/>
    <w:rsid w:val="00D16136"/>
    <w:rsid w:val="00D162FD"/>
    <w:rsid w:val="00D16A26"/>
    <w:rsid w:val="00D16FE0"/>
    <w:rsid w:val="00D17080"/>
    <w:rsid w:val="00D172D0"/>
    <w:rsid w:val="00D17A23"/>
    <w:rsid w:val="00D200C8"/>
    <w:rsid w:val="00D2045F"/>
    <w:rsid w:val="00D22A50"/>
    <w:rsid w:val="00D231BF"/>
    <w:rsid w:val="00D233DA"/>
    <w:rsid w:val="00D237BA"/>
    <w:rsid w:val="00D23969"/>
    <w:rsid w:val="00D23BA2"/>
    <w:rsid w:val="00D24B65"/>
    <w:rsid w:val="00D24B79"/>
    <w:rsid w:val="00D24DD6"/>
    <w:rsid w:val="00D252ED"/>
    <w:rsid w:val="00D25894"/>
    <w:rsid w:val="00D25EBC"/>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37E85"/>
    <w:rsid w:val="00D40350"/>
    <w:rsid w:val="00D40737"/>
    <w:rsid w:val="00D41329"/>
    <w:rsid w:val="00D41759"/>
    <w:rsid w:val="00D41C27"/>
    <w:rsid w:val="00D425A9"/>
    <w:rsid w:val="00D426FF"/>
    <w:rsid w:val="00D42F28"/>
    <w:rsid w:val="00D4355D"/>
    <w:rsid w:val="00D4394A"/>
    <w:rsid w:val="00D43EC7"/>
    <w:rsid w:val="00D4410E"/>
    <w:rsid w:val="00D44188"/>
    <w:rsid w:val="00D442CE"/>
    <w:rsid w:val="00D444F2"/>
    <w:rsid w:val="00D44A43"/>
    <w:rsid w:val="00D44F4C"/>
    <w:rsid w:val="00D451EE"/>
    <w:rsid w:val="00D458B3"/>
    <w:rsid w:val="00D46F55"/>
    <w:rsid w:val="00D47347"/>
    <w:rsid w:val="00D5172A"/>
    <w:rsid w:val="00D51AC0"/>
    <w:rsid w:val="00D51E70"/>
    <w:rsid w:val="00D52554"/>
    <w:rsid w:val="00D5309A"/>
    <w:rsid w:val="00D536DC"/>
    <w:rsid w:val="00D53D15"/>
    <w:rsid w:val="00D53EB9"/>
    <w:rsid w:val="00D5472F"/>
    <w:rsid w:val="00D54833"/>
    <w:rsid w:val="00D5483E"/>
    <w:rsid w:val="00D54D08"/>
    <w:rsid w:val="00D54ECB"/>
    <w:rsid w:val="00D55200"/>
    <w:rsid w:val="00D5531E"/>
    <w:rsid w:val="00D55825"/>
    <w:rsid w:val="00D55871"/>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6BAE"/>
    <w:rsid w:val="00D672EF"/>
    <w:rsid w:val="00D67805"/>
    <w:rsid w:val="00D67DA5"/>
    <w:rsid w:val="00D67F94"/>
    <w:rsid w:val="00D702A6"/>
    <w:rsid w:val="00D702CB"/>
    <w:rsid w:val="00D7181F"/>
    <w:rsid w:val="00D71AFE"/>
    <w:rsid w:val="00D725F5"/>
    <w:rsid w:val="00D728B5"/>
    <w:rsid w:val="00D72BA3"/>
    <w:rsid w:val="00D72C0D"/>
    <w:rsid w:val="00D72D19"/>
    <w:rsid w:val="00D73506"/>
    <w:rsid w:val="00D73885"/>
    <w:rsid w:val="00D73BE0"/>
    <w:rsid w:val="00D73E56"/>
    <w:rsid w:val="00D7519D"/>
    <w:rsid w:val="00D752AC"/>
    <w:rsid w:val="00D75757"/>
    <w:rsid w:val="00D761D8"/>
    <w:rsid w:val="00D765C0"/>
    <w:rsid w:val="00D76E31"/>
    <w:rsid w:val="00D76E5F"/>
    <w:rsid w:val="00D77263"/>
    <w:rsid w:val="00D7764B"/>
    <w:rsid w:val="00D77EC3"/>
    <w:rsid w:val="00D80231"/>
    <w:rsid w:val="00D8039D"/>
    <w:rsid w:val="00D80802"/>
    <w:rsid w:val="00D81026"/>
    <w:rsid w:val="00D8103A"/>
    <w:rsid w:val="00D812F5"/>
    <w:rsid w:val="00D81A0E"/>
    <w:rsid w:val="00D81E72"/>
    <w:rsid w:val="00D827D6"/>
    <w:rsid w:val="00D8298A"/>
    <w:rsid w:val="00D8383A"/>
    <w:rsid w:val="00D83A6E"/>
    <w:rsid w:val="00D83B42"/>
    <w:rsid w:val="00D83E4A"/>
    <w:rsid w:val="00D84318"/>
    <w:rsid w:val="00D8439E"/>
    <w:rsid w:val="00D843F9"/>
    <w:rsid w:val="00D847A9"/>
    <w:rsid w:val="00D8483E"/>
    <w:rsid w:val="00D851F4"/>
    <w:rsid w:val="00D85EF2"/>
    <w:rsid w:val="00D85FA9"/>
    <w:rsid w:val="00D866A4"/>
    <w:rsid w:val="00D86ED8"/>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0728"/>
    <w:rsid w:val="00DA1276"/>
    <w:rsid w:val="00DA18B7"/>
    <w:rsid w:val="00DA1BE4"/>
    <w:rsid w:val="00DA2FA7"/>
    <w:rsid w:val="00DA32E5"/>
    <w:rsid w:val="00DA36A8"/>
    <w:rsid w:val="00DA3B09"/>
    <w:rsid w:val="00DA4453"/>
    <w:rsid w:val="00DA4860"/>
    <w:rsid w:val="00DA5B93"/>
    <w:rsid w:val="00DA6876"/>
    <w:rsid w:val="00DA68FC"/>
    <w:rsid w:val="00DA69FB"/>
    <w:rsid w:val="00DA6F89"/>
    <w:rsid w:val="00DA7719"/>
    <w:rsid w:val="00DA7995"/>
    <w:rsid w:val="00DB0167"/>
    <w:rsid w:val="00DB0DBF"/>
    <w:rsid w:val="00DB1188"/>
    <w:rsid w:val="00DB16A4"/>
    <w:rsid w:val="00DB1D61"/>
    <w:rsid w:val="00DB25D5"/>
    <w:rsid w:val="00DB26D8"/>
    <w:rsid w:val="00DB2837"/>
    <w:rsid w:val="00DB2BF6"/>
    <w:rsid w:val="00DB2D06"/>
    <w:rsid w:val="00DB3275"/>
    <w:rsid w:val="00DB356A"/>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000"/>
    <w:rsid w:val="00DB722E"/>
    <w:rsid w:val="00DB79AA"/>
    <w:rsid w:val="00DB7CDF"/>
    <w:rsid w:val="00DC03F4"/>
    <w:rsid w:val="00DC0B5B"/>
    <w:rsid w:val="00DC0ED8"/>
    <w:rsid w:val="00DC110A"/>
    <w:rsid w:val="00DC233A"/>
    <w:rsid w:val="00DC2351"/>
    <w:rsid w:val="00DC2662"/>
    <w:rsid w:val="00DC296D"/>
    <w:rsid w:val="00DC3F79"/>
    <w:rsid w:val="00DC4250"/>
    <w:rsid w:val="00DC4DA0"/>
    <w:rsid w:val="00DC4DA7"/>
    <w:rsid w:val="00DC592B"/>
    <w:rsid w:val="00DC6107"/>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331"/>
    <w:rsid w:val="00DD5665"/>
    <w:rsid w:val="00DD5E73"/>
    <w:rsid w:val="00DD6121"/>
    <w:rsid w:val="00DD64E2"/>
    <w:rsid w:val="00DD6F9E"/>
    <w:rsid w:val="00DD7818"/>
    <w:rsid w:val="00DD7D45"/>
    <w:rsid w:val="00DD7F53"/>
    <w:rsid w:val="00DE0127"/>
    <w:rsid w:val="00DE0B62"/>
    <w:rsid w:val="00DE1311"/>
    <w:rsid w:val="00DE17E0"/>
    <w:rsid w:val="00DE199D"/>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41B"/>
    <w:rsid w:val="00DE6AF2"/>
    <w:rsid w:val="00DE6BA4"/>
    <w:rsid w:val="00DE6C08"/>
    <w:rsid w:val="00DE76BA"/>
    <w:rsid w:val="00DE791F"/>
    <w:rsid w:val="00DE7A14"/>
    <w:rsid w:val="00DF032B"/>
    <w:rsid w:val="00DF06B0"/>
    <w:rsid w:val="00DF222E"/>
    <w:rsid w:val="00DF2412"/>
    <w:rsid w:val="00DF2432"/>
    <w:rsid w:val="00DF284F"/>
    <w:rsid w:val="00DF2999"/>
    <w:rsid w:val="00DF2E87"/>
    <w:rsid w:val="00DF2F86"/>
    <w:rsid w:val="00DF33E0"/>
    <w:rsid w:val="00DF35EC"/>
    <w:rsid w:val="00DF3BCA"/>
    <w:rsid w:val="00DF4457"/>
    <w:rsid w:val="00DF4539"/>
    <w:rsid w:val="00DF4589"/>
    <w:rsid w:val="00DF4E1E"/>
    <w:rsid w:val="00DF5972"/>
    <w:rsid w:val="00DF5F14"/>
    <w:rsid w:val="00DF657A"/>
    <w:rsid w:val="00DF6B1F"/>
    <w:rsid w:val="00DF761A"/>
    <w:rsid w:val="00DF76C1"/>
    <w:rsid w:val="00DF77C8"/>
    <w:rsid w:val="00E0043F"/>
    <w:rsid w:val="00E01CB6"/>
    <w:rsid w:val="00E01D02"/>
    <w:rsid w:val="00E01FCC"/>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6F2B"/>
    <w:rsid w:val="00E17912"/>
    <w:rsid w:val="00E2041D"/>
    <w:rsid w:val="00E2120A"/>
    <w:rsid w:val="00E214D6"/>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3FC0"/>
    <w:rsid w:val="00E34522"/>
    <w:rsid w:val="00E34A04"/>
    <w:rsid w:val="00E3505A"/>
    <w:rsid w:val="00E35225"/>
    <w:rsid w:val="00E352FB"/>
    <w:rsid w:val="00E36CE2"/>
    <w:rsid w:val="00E36FF0"/>
    <w:rsid w:val="00E370BC"/>
    <w:rsid w:val="00E37956"/>
    <w:rsid w:val="00E401F7"/>
    <w:rsid w:val="00E406F5"/>
    <w:rsid w:val="00E40AF6"/>
    <w:rsid w:val="00E40B85"/>
    <w:rsid w:val="00E40E63"/>
    <w:rsid w:val="00E416DB"/>
    <w:rsid w:val="00E4309F"/>
    <w:rsid w:val="00E432C3"/>
    <w:rsid w:val="00E43908"/>
    <w:rsid w:val="00E44D6D"/>
    <w:rsid w:val="00E457AC"/>
    <w:rsid w:val="00E46074"/>
    <w:rsid w:val="00E466EB"/>
    <w:rsid w:val="00E469A3"/>
    <w:rsid w:val="00E46A71"/>
    <w:rsid w:val="00E46D3C"/>
    <w:rsid w:val="00E47134"/>
    <w:rsid w:val="00E47363"/>
    <w:rsid w:val="00E47634"/>
    <w:rsid w:val="00E4770E"/>
    <w:rsid w:val="00E50706"/>
    <w:rsid w:val="00E5148F"/>
    <w:rsid w:val="00E51E64"/>
    <w:rsid w:val="00E530D4"/>
    <w:rsid w:val="00E53506"/>
    <w:rsid w:val="00E53878"/>
    <w:rsid w:val="00E53F04"/>
    <w:rsid w:val="00E5425D"/>
    <w:rsid w:val="00E54C88"/>
    <w:rsid w:val="00E54E54"/>
    <w:rsid w:val="00E5572F"/>
    <w:rsid w:val="00E55CD4"/>
    <w:rsid w:val="00E56014"/>
    <w:rsid w:val="00E560B5"/>
    <w:rsid w:val="00E567C6"/>
    <w:rsid w:val="00E56DFC"/>
    <w:rsid w:val="00E60B1A"/>
    <w:rsid w:val="00E61291"/>
    <w:rsid w:val="00E622BF"/>
    <w:rsid w:val="00E62ED7"/>
    <w:rsid w:val="00E632E6"/>
    <w:rsid w:val="00E6355F"/>
    <w:rsid w:val="00E640D0"/>
    <w:rsid w:val="00E64202"/>
    <w:rsid w:val="00E64768"/>
    <w:rsid w:val="00E649E8"/>
    <w:rsid w:val="00E65659"/>
    <w:rsid w:val="00E65AE7"/>
    <w:rsid w:val="00E66084"/>
    <w:rsid w:val="00E664A1"/>
    <w:rsid w:val="00E66C87"/>
    <w:rsid w:val="00E67037"/>
    <w:rsid w:val="00E67454"/>
    <w:rsid w:val="00E6767D"/>
    <w:rsid w:val="00E678C0"/>
    <w:rsid w:val="00E70C37"/>
    <w:rsid w:val="00E721BB"/>
    <w:rsid w:val="00E72C39"/>
    <w:rsid w:val="00E73493"/>
    <w:rsid w:val="00E7432C"/>
    <w:rsid w:val="00E74736"/>
    <w:rsid w:val="00E74851"/>
    <w:rsid w:val="00E74F0A"/>
    <w:rsid w:val="00E75A6C"/>
    <w:rsid w:val="00E7673B"/>
    <w:rsid w:val="00E76856"/>
    <w:rsid w:val="00E77081"/>
    <w:rsid w:val="00E803B7"/>
    <w:rsid w:val="00E80840"/>
    <w:rsid w:val="00E813AD"/>
    <w:rsid w:val="00E823AF"/>
    <w:rsid w:val="00E831E6"/>
    <w:rsid w:val="00E83CDD"/>
    <w:rsid w:val="00E842B0"/>
    <w:rsid w:val="00E847A0"/>
    <w:rsid w:val="00E84A73"/>
    <w:rsid w:val="00E84CBA"/>
    <w:rsid w:val="00E8512F"/>
    <w:rsid w:val="00E85231"/>
    <w:rsid w:val="00E853AA"/>
    <w:rsid w:val="00E8621E"/>
    <w:rsid w:val="00E87995"/>
    <w:rsid w:val="00E90E4D"/>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11F"/>
    <w:rsid w:val="00E97276"/>
    <w:rsid w:val="00E974B4"/>
    <w:rsid w:val="00E97DC1"/>
    <w:rsid w:val="00EA031D"/>
    <w:rsid w:val="00EA0F1B"/>
    <w:rsid w:val="00EA12DC"/>
    <w:rsid w:val="00EA13EF"/>
    <w:rsid w:val="00EA1B86"/>
    <w:rsid w:val="00EA2864"/>
    <w:rsid w:val="00EA2ABA"/>
    <w:rsid w:val="00EA38CB"/>
    <w:rsid w:val="00EA4997"/>
    <w:rsid w:val="00EA4A4E"/>
    <w:rsid w:val="00EA4C1B"/>
    <w:rsid w:val="00EA4CE2"/>
    <w:rsid w:val="00EA61D3"/>
    <w:rsid w:val="00EA669A"/>
    <w:rsid w:val="00EA6CBA"/>
    <w:rsid w:val="00EA7039"/>
    <w:rsid w:val="00EA7547"/>
    <w:rsid w:val="00EA75F2"/>
    <w:rsid w:val="00EB06C1"/>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D4F"/>
    <w:rsid w:val="00EC00C7"/>
    <w:rsid w:val="00EC019C"/>
    <w:rsid w:val="00EC01F2"/>
    <w:rsid w:val="00EC0291"/>
    <w:rsid w:val="00EC0E06"/>
    <w:rsid w:val="00EC1985"/>
    <w:rsid w:val="00EC2C3D"/>
    <w:rsid w:val="00EC2D07"/>
    <w:rsid w:val="00EC2D1B"/>
    <w:rsid w:val="00EC3775"/>
    <w:rsid w:val="00EC404E"/>
    <w:rsid w:val="00EC51B5"/>
    <w:rsid w:val="00EC51FD"/>
    <w:rsid w:val="00EC54E0"/>
    <w:rsid w:val="00EC590D"/>
    <w:rsid w:val="00EC5F78"/>
    <w:rsid w:val="00EC6055"/>
    <w:rsid w:val="00EC64B3"/>
    <w:rsid w:val="00EC6E9E"/>
    <w:rsid w:val="00EC6F0E"/>
    <w:rsid w:val="00EC70DE"/>
    <w:rsid w:val="00ED022E"/>
    <w:rsid w:val="00ED072F"/>
    <w:rsid w:val="00ED099D"/>
    <w:rsid w:val="00ED0A70"/>
    <w:rsid w:val="00ED0EE7"/>
    <w:rsid w:val="00ED1136"/>
    <w:rsid w:val="00ED1774"/>
    <w:rsid w:val="00ED17D0"/>
    <w:rsid w:val="00ED20CB"/>
    <w:rsid w:val="00ED2156"/>
    <w:rsid w:val="00ED2D6E"/>
    <w:rsid w:val="00ED302C"/>
    <w:rsid w:val="00ED348C"/>
    <w:rsid w:val="00ED36AD"/>
    <w:rsid w:val="00ED401D"/>
    <w:rsid w:val="00ED4691"/>
    <w:rsid w:val="00ED49D6"/>
    <w:rsid w:val="00ED5147"/>
    <w:rsid w:val="00ED51F9"/>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5F44"/>
    <w:rsid w:val="00EE6047"/>
    <w:rsid w:val="00EE6159"/>
    <w:rsid w:val="00EE646C"/>
    <w:rsid w:val="00EE65B4"/>
    <w:rsid w:val="00EE6D0F"/>
    <w:rsid w:val="00EE6DE3"/>
    <w:rsid w:val="00EE709F"/>
    <w:rsid w:val="00EE798B"/>
    <w:rsid w:val="00EE7A57"/>
    <w:rsid w:val="00EE7CBA"/>
    <w:rsid w:val="00EF081C"/>
    <w:rsid w:val="00EF0F3E"/>
    <w:rsid w:val="00EF136F"/>
    <w:rsid w:val="00EF1781"/>
    <w:rsid w:val="00EF19C0"/>
    <w:rsid w:val="00EF1EF8"/>
    <w:rsid w:val="00EF1F94"/>
    <w:rsid w:val="00EF2998"/>
    <w:rsid w:val="00EF2CF9"/>
    <w:rsid w:val="00EF2DFA"/>
    <w:rsid w:val="00EF44F4"/>
    <w:rsid w:val="00EF4D6B"/>
    <w:rsid w:val="00EF4D95"/>
    <w:rsid w:val="00EF5473"/>
    <w:rsid w:val="00EF5D7F"/>
    <w:rsid w:val="00EF66D0"/>
    <w:rsid w:val="00EF68FC"/>
    <w:rsid w:val="00EF71AD"/>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75D"/>
    <w:rsid w:val="00F11B42"/>
    <w:rsid w:val="00F121A5"/>
    <w:rsid w:val="00F12239"/>
    <w:rsid w:val="00F12904"/>
    <w:rsid w:val="00F129E7"/>
    <w:rsid w:val="00F12B7C"/>
    <w:rsid w:val="00F1385B"/>
    <w:rsid w:val="00F142A4"/>
    <w:rsid w:val="00F144AA"/>
    <w:rsid w:val="00F16826"/>
    <w:rsid w:val="00F16CFA"/>
    <w:rsid w:val="00F16DE8"/>
    <w:rsid w:val="00F174C8"/>
    <w:rsid w:val="00F17696"/>
    <w:rsid w:val="00F176B8"/>
    <w:rsid w:val="00F17BA1"/>
    <w:rsid w:val="00F20382"/>
    <w:rsid w:val="00F20F3B"/>
    <w:rsid w:val="00F2129D"/>
    <w:rsid w:val="00F212F5"/>
    <w:rsid w:val="00F21470"/>
    <w:rsid w:val="00F21E46"/>
    <w:rsid w:val="00F2201D"/>
    <w:rsid w:val="00F22130"/>
    <w:rsid w:val="00F23095"/>
    <w:rsid w:val="00F2343B"/>
    <w:rsid w:val="00F238C4"/>
    <w:rsid w:val="00F2392A"/>
    <w:rsid w:val="00F23ADD"/>
    <w:rsid w:val="00F2416F"/>
    <w:rsid w:val="00F25247"/>
    <w:rsid w:val="00F25257"/>
    <w:rsid w:val="00F261C3"/>
    <w:rsid w:val="00F26BE9"/>
    <w:rsid w:val="00F2707B"/>
    <w:rsid w:val="00F2740E"/>
    <w:rsid w:val="00F2758A"/>
    <w:rsid w:val="00F27674"/>
    <w:rsid w:val="00F27701"/>
    <w:rsid w:val="00F27750"/>
    <w:rsid w:val="00F27881"/>
    <w:rsid w:val="00F3073C"/>
    <w:rsid w:val="00F3097A"/>
    <w:rsid w:val="00F30BC4"/>
    <w:rsid w:val="00F31256"/>
    <w:rsid w:val="00F32178"/>
    <w:rsid w:val="00F32455"/>
    <w:rsid w:val="00F331DD"/>
    <w:rsid w:val="00F33265"/>
    <w:rsid w:val="00F34861"/>
    <w:rsid w:val="00F34F7F"/>
    <w:rsid w:val="00F35303"/>
    <w:rsid w:val="00F35530"/>
    <w:rsid w:val="00F35669"/>
    <w:rsid w:val="00F36B38"/>
    <w:rsid w:val="00F36CAC"/>
    <w:rsid w:val="00F36D9A"/>
    <w:rsid w:val="00F37099"/>
    <w:rsid w:val="00F374D0"/>
    <w:rsid w:val="00F37890"/>
    <w:rsid w:val="00F404E2"/>
    <w:rsid w:val="00F40AB2"/>
    <w:rsid w:val="00F40CEB"/>
    <w:rsid w:val="00F411B2"/>
    <w:rsid w:val="00F414AE"/>
    <w:rsid w:val="00F41FB2"/>
    <w:rsid w:val="00F42064"/>
    <w:rsid w:val="00F42EFB"/>
    <w:rsid w:val="00F4359A"/>
    <w:rsid w:val="00F4379E"/>
    <w:rsid w:val="00F43C06"/>
    <w:rsid w:val="00F43F99"/>
    <w:rsid w:val="00F4479D"/>
    <w:rsid w:val="00F44D08"/>
    <w:rsid w:val="00F45778"/>
    <w:rsid w:val="00F462C4"/>
    <w:rsid w:val="00F46716"/>
    <w:rsid w:val="00F46A1E"/>
    <w:rsid w:val="00F4756F"/>
    <w:rsid w:val="00F476DB"/>
    <w:rsid w:val="00F47A9D"/>
    <w:rsid w:val="00F47AAD"/>
    <w:rsid w:val="00F47CA8"/>
    <w:rsid w:val="00F500EE"/>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205"/>
    <w:rsid w:val="00F64D1F"/>
    <w:rsid w:val="00F64E4C"/>
    <w:rsid w:val="00F65CCC"/>
    <w:rsid w:val="00F65EDB"/>
    <w:rsid w:val="00F65FD0"/>
    <w:rsid w:val="00F66029"/>
    <w:rsid w:val="00F66085"/>
    <w:rsid w:val="00F66656"/>
    <w:rsid w:val="00F66747"/>
    <w:rsid w:val="00F66E50"/>
    <w:rsid w:val="00F671B6"/>
    <w:rsid w:val="00F674E9"/>
    <w:rsid w:val="00F67B51"/>
    <w:rsid w:val="00F67DD0"/>
    <w:rsid w:val="00F700BC"/>
    <w:rsid w:val="00F70774"/>
    <w:rsid w:val="00F70C9A"/>
    <w:rsid w:val="00F70CC8"/>
    <w:rsid w:val="00F711E8"/>
    <w:rsid w:val="00F715F0"/>
    <w:rsid w:val="00F7161A"/>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265"/>
    <w:rsid w:val="00F80352"/>
    <w:rsid w:val="00F80535"/>
    <w:rsid w:val="00F8075D"/>
    <w:rsid w:val="00F80A0A"/>
    <w:rsid w:val="00F80BA4"/>
    <w:rsid w:val="00F81EF8"/>
    <w:rsid w:val="00F82922"/>
    <w:rsid w:val="00F84040"/>
    <w:rsid w:val="00F84D5A"/>
    <w:rsid w:val="00F8532B"/>
    <w:rsid w:val="00F853CE"/>
    <w:rsid w:val="00F861DC"/>
    <w:rsid w:val="00F86327"/>
    <w:rsid w:val="00F86C76"/>
    <w:rsid w:val="00F876CA"/>
    <w:rsid w:val="00F900F2"/>
    <w:rsid w:val="00F9105C"/>
    <w:rsid w:val="00F91136"/>
    <w:rsid w:val="00F9117E"/>
    <w:rsid w:val="00F912B3"/>
    <w:rsid w:val="00F915F8"/>
    <w:rsid w:val="00F92BC3"/>
    <w:rsid w:val="00F93AD1"/>
    <w:rsid w:val="00F93C2E"/>
    <w:rsid w:val="00F93FB3"/>
    <w:rsid w:val="00F93FEA"/>
    <w:rsid w:val="00F94425"/>
    <w:rsid w:val="00F944BD"/>
    <w:rsid w:val="00F94738"/>
    <w:rsid w:val="00F95A18"/>
    <w:rsid w:val="00F95F7E"/>
    <w:rsid w:val="00F963A1"/>
    <w:rsid w:val="00F9693F"/>
    <w:rsid w:val="00F96BE7"/>
    <w:rsid w:val="00F96CAE"/>
    <w:rsid w:val="00F97240"/>
    <w:rsid w:val="00F97CDE"/>
    <w:rsid w:val="00F97EBC"/>
    <w:rsid w:val="00FA0405"/>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78F"/>
    <w:rsid w:val="00FB27DB"/>
    <w:rsid w:val="00FB2D5D"/>
    <w:rsid w:val="00FB2EF9"/>
    <w:rsid w:val="00FB3183"/>
    <w:rsid w:val="00FB4276"/>
    <w:rsid w:val="00FB4497"/>
    <w:rsid w:val="00FB50E7"/>
    <w:rsid w:val="00FB552C"/>
    <w:rsid w:val="00FB5531"/>
    <w:rsid w:val="00FB560B"/>
    <w:rsid w:val="00FB5BBA"/>
    <w:rsid w:val="00FB5C2A"/>
    <w:rsid w:val="00FB660B"/>
    <w:rsid w:val="00FB6BB6"/>
    <w:rsid w:val="00FB7067"/>
    <w:rsid w:val="00FB79BB"/>
    <w:rsid w:val="00FB79D8"/>
    <w:rsid w:val="00FC045F"/>
    <w:rsid w:val="00FC090C"/>
    <w:rsid w:val="00FC0E83"/>
    <w:rsid w:val="00FC11A7"/>
    <w:rsid w:val="00FC1C2F"/>
    <w:rsid w:val="00FC1F59"/>
    <w:rsid w:val="00FC223A"/>
    <w:rsid w:val="00FC2877"/>
    <w:rsid w:val="00FC2A24"/>
    <w:rsid w:val="00FC2D73"/>
    <w:rsid w:val="00FC48C9"/>
    <w:rsid w:val="00FC4FBA"/>
    <w:rsid w:val="00FC51A1"/>
    <w:rsid w:val="00FC52F4"/>
    <w:rsid w:val="00FC59B4"/>
    <w:rsid w:val="00FC6D40"/>
    <w:rsid w:val="00FC73EC"/>
    <w:rsid w:val="00FC7982"/>
    <w:rsid w:val="00FC7AA0"/>
    <w:rsid w:val="00FD00C2"/>
    <w:rsid w:val="00FD0AA7"/>
    <w:rsid w:val="00FD18A8"/>
    <w:rsid w:val="00FD1E48"/>
    <w:rsid w:val="00FD36E6"/>
    <w:rsid w:val="00FD3B55"/>
    <w:rsid w:val="00FD3E31"/>
    <w:rsid w:val="00FD437B"/>
    <w:rsid w:val="00FD43A0"/>
    <w:rsid w:val="00FD516E"/>
    <w:rsid w:val="00FD64D1"/>
    <w:rsid w:val="00FD6666"/>
    <w:rsid w:val="00FD6D67"/>
    <w:rsid w:val="00FD70BC"/>
    <w:rsid w:val="00FD72D6"/>
    <w:rsid w:val="00FD7882"/>
    <w:rsid w:val="00FD78A8"/>
    <w:rsid w:val="00FE05B4"/>
    <w:rsid w:val="00FE0C3D"/>
    <w:rsid w:val="00FE0CA1"/>
    <w:rsid w:val="00FE0E64"/>
    <w:rsid w:val="00FE1350"/>
    <w:rsid w:val="00FE1468"/>
    <w:rsid w:val="00FE14A9"/>
    <w:rsid w:val="00FE17F0"/>
    <w:rsid w:val="00FE1C57"/>
    <w:rsid w:val="00FE22C2"/>
    <w:rsid w:val="00FE2B1B"/>
    <w:rsid w:val="00FE2F87"/>
    <w:rsid w:val="00FE3AC3"/>
    <w:rsid w:val="00FE3B20"/>
    <w:rsid w:val="00FE3B72"/>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3A8D"/>
    <w:rsid w:val="00FF459F"/>
    <w:rsid w:val="00FF49BB"/>
    <w:rsid w:val="00FF4F31"/>
    <w:rsid w:val="00FF5207"/>
    <w:rsid w:val="00FF5216"/>
    <w:rsid w:val="00FF53AA"/>
    <w:rsid w:val="00FF554A"/>
    <w:rsid w:val="00FF56B7"/>
    <w:rsid w:val="00FF5CE2"/>
    <w:rsid w:val="00FF60C8"/>
    <w:rsid w:val="00FF678F"/>
    <w:rsid w:val="00FF711C"/>
    <w:rsid w:val="00FF7228"/>
    <w:rsid w:val="00FF7A8D"/>
    <w:rsid w:val="00FF7A90"/>
    <w:rsid w:val="026C76DD"/>
    <w:rsid w:val="02A9385E"/>
    <w:rsid w:val="02BE0C59"/>
    <w:rsid w:val="03B705C7"/>
    <w:rsid w:val="03B70F13"/>
    <w:rsid w:val="03D1225A"/>
    <w:rsid w:val="048765F5"/>
    <w:rsid w:val="050448E5"/>
    <w:rsid w:val="05417F39"/>
    <w:rsid w:val="056C5030"/>
    <w:rsid w:val="063E3412"/>
    <w:rsid w:val="06CA43B4"/>
    <w:rsid w:val="078E00C5"/>
    <w:rsid w:val="07AB1732"/>
    <w:rsid w:val="07FA6E0C"/>
    <w:rsid w:val="0819522E"/>
    <w:rsid w:val="099B6B9C"/>
    <w:rsid w:val="0A54491D"/>
    <w:rsid w:val="0A607334"/>
    <w:rsid w:val="0ABD2D68"/>
    <w:rsid w:val="0BF17CA4"/>
    <w:rsid w:val="0BFD0F67"/>
    <w:rsid w:val="0C2B6E07"/>
    <w:rsid w:val="0C410860"/>
    <w:rsid w:val="0C722B5E"/>
    <w:rsid w:val="0CBA1B68"/>
    <w:rsid w:val="0D2F1B39"/>
    <w:rsid w:val="0DA731A2"/>
    <w:rsid w:val="0E232942"/>
    <w:rsid w:val="0F675729"/>
    <w:rsid w:val="0F8B6FBF"/>
    <w:rsid w:val="0F9F164E"/>
    <w:rsid w:val="101F1C68"/>
    <w:rsid w:val="10993705"/>
    <w:rsid w:val="114802B6"/>
    <w:rsid w:val="116B26EE"/>
    <w:rsid w:val="11981570"/>
    <w:rsid w:val="11B1414D"/>
    <w:rsid w:val="128C0939"/>
    <w:rsid w:val="14ED019D"/>
    <w:rsid w:val="14FC2618"/>
    <w:rsid w:val="168A6D9F"/>
    <w:rsid w:val="16A830A3"/>
    <w:rsid w:val="16BF030A"/>
    <w:rsid w:val="171832EC"/>
    <w:rsid w:val="18B0712E"/>
    <w:rsid w:val="19142030"/>
    <w:rsid w:val="19B01189"/>
    <w:rsid w:val="19B40430"/>
    <w:rsid w:val="1A3008C8"/>
    <w:rsid w:val="1A5D209B"/>
    <w:rsid w:val="1A631BEC"/>
    <w:rsid w:val="1A685599"/>
    <w:rsid w:val="1A8205F1"/>
    <w:rsid w:val="1B181155"/>
    <w:rsid w:val="1B403D2F"/>
    <w:rsid w:val="1C4172C6"/>
    <w:rsid w:val="1CB46E20"/>
    <w:rsid w:val="1D3E2E2B"/>
    <w:rsid w:val="1E7103AC"/>
    <w:rsid w:val="2044705C"/>
    <w:rsid w:val="20863642"/>
    <w:rsid w:val="20A809DF"/>
    <w:rsid w:val="20B7259E"/>
    <w:rsid w:val="20EF6681"/>
    <w:rsid w:val="21474005"/>
    <w:rsid w:val="22243B97"/>
    <w:rsid w:val="22432D1D"/>
    <w:rsid w:val="22ED111A"/>
    <w:rsid w:val="23021933"/>
    <w:rsid w:val="23335AD5"/>
    <w:rsid w:val="233533F0"/>
    <w:rsid w:val="2395716C"/>
    <w:rsid w:val="23DA3632"/>
    <w:rsid w:val="25771E5E"/>
    <w:rsid w:val="26D44F66"/>
    <w:rsid w:val="282F0E48"/>
    <w:rsid w:val="295C75FE"/>
    <w:rsid w:val="29856F42"/>
    <w:rsid w:val="2AC22436"/>
    <w:rsid w:val="2B5B00F5"/>
    <w:rsid w:val="2BEC390F"/>
    <w:rsid w:val="2CEC1574"/>
    <w:rsid w:val="2D164842"/>
    <w:rsid w:val="2D6E2209"/>
    <w:rsid w:val="2D9B73B2"/>
    <w:rsid w:val="2E992207"/>
    <w:rsid w:val="2ECF2765"/>
    <w:rsid w:val="2EE90F3A"/>
    <w:rsid w:val="2EF16C28"/>
    <w:rsid w:val="2F3D0D4D"/>
    <w:rsid w:val="2F5D1728"/>
    <w:rsid w:val="2FA840D6"/>
    <w:rsid w:val="2FB72A62"/>
    <w:rsid w:val="2FD847C1"/>
    <w:rsid w:val="2FEE2B22"/>
    <w:rsid w:val="303430EF"/>
    <w:rsid w:val="30636142"/>
    <w:rsid w:val="308C39A3"/>
    <w:rsid w:val="30E838C2"/>
    <w:rsid w:val="30EB09E4"/>
    <w:rsid w:val="31776572"/>
    <w:rsid w:val="3185731F"/>
    <w:rsid w:val="318E5E81"/>
    <w:rsid w:val="323E5ADC"/>
    <w:rsid w:val="327F0D6D"/>
    <w:rsid w:val="332E6449"/>
    <w:rsid w:val="33305353"/>
    <w:rsid w:val="33BB3E35"/>
    <w:rsid w:val="33D777A9"/>
    <w:rsid w:val="34A17392"/>
    <w:rsid w:val="3506033D"/>
    <w:rsid w:val="351D3F53"/>
    <w:rsid w:val="36E34C11"/>
    <w:rsid w:val="37285046"/>
    <w:rsid w:val="37756CDA"/>
    <w:rsid w:val="37AD097C"/>
    <w:rsid w:val="37DD6A98"/>
    <w:rsid w:val="38C237C0"/>
    <w:rsid w:val="39641127"/>
    <w:rsid w:val="396A49BC"/>
    <w:rsid w:val="397C7FF5"/>
    <w:rsid w:val="3A305824"/>
    <w:rsid w:val="3ABF472B"/>
    <w:rsid w:val="3BD131EC"/>
    <w:rsid w:val="3C5D732D"/>
    <w:rsid w:val="3CB04636"/>
    <w:rsid w:val="3CDD0635"/>
    <w:rsid w:val="3D4B7D60"/>
    <w:rsid w:val="3D635FB3"/>
    <w:rsid w:val="3D7E74B5"/>
    <w:rsid w:val="3D931CA9"/>
    <w:rsid w:val="3F333E2E"/>
    <w:rsid w:val="3FD5327A"/>
    <w:rsid w:val="3FE65935"/>
    <w:rsid w:val="405D4A9B"/>
    <w:rsid w:val="40AE61DF"/>
    <w:rsid w:val="40B43AA0"/>
    <w:rsid w:val="40C521AD"/>
    <w:rsid w:val="40DC52F7"/>
    <w:rsid w:val="40EE33A8"/>
    <w:rsid w:val="40FC35F1"/>
    <w:rsid w:val="41916652"/>
    <w:rsid w:val="41A27020"/>
    <w:rsid w:val="41B51BD2"/>
    <w:rsid w:val="42D71DDD"/>
    <w:rsid w:val="42F56BC7"/>
    <w:rsid w:val="43C30E83"/>
    <w:rsid w:val="441F10CF"/>
    <w:rsid w:val="458D59CB"/>
    <w:rsid w:val="465025AE"/>
    <w:rsid w:val="46B64D4C"/>
    <w:rsid w:val="47051A2F"/>
    <w:rsid w:val="470556A3"/>
    <w:rsid w:val="470C3C78"/>
    <w:rsid w:val="4764394A"/>
    <w:rsid w:val="47743958"/>
    <w:rsid w:val="47951D04"/>
    <w:rsid w:val="47F1283D"/>
    <w:rsid w:val="47F81FBC"/>
    <w:rsid w:val="485859A6"/>
    <w:rsid w:val="487F1BFC"/>
    <w:rsid w:val="494C25E4"/>
    <w:rsid w:val="49DC0270"/>
    <w:rsid w:val="4A53408D"/>
    <w:rsid w:val="4B662F51"/>
    <w:rsid w:val="4C553DFB"/>
    <w:rsid w:val="4C984D2A"/>
    <w:rsid w:val="4CE84636"/>
    <w:rsid w:val="4D3C5AC2"/>
    <w:rsid w:val="4DC74889"/>
    <w:rsid w:val="4E4B7AAC"/>
    <w:rsid w:val="4EF919C5"/>
    <w:rsid w:val="4F5C4D45"/>
    <w:rsid w:val="4F617882"/>
    <w:rsid w:val="4F7E12CB"/>
    <w:rsid w:val="50792BD0"/>
    <w:rsid w:val="509E19FE"/>
    <w:rsid w:val="512D140E"/>
    <w:rsid w:val="517F7C78"/>
    <w:rsid w:val="51AA0A83"/>
    <w:rsid w:val="52641E37"/>
    <w:rsid w:val="53693D0D"/>
    <w:rsid w:val="53CD5E53"/>
    <w:rsid w:val="540912D4"/>
    <w:rsid w:val="542E4239"/>
    <w:rsid w:val="544613CD"/>
    <w:rsid w:val="54856C8B"/>
    <w:rsid w:val="54B61485"/>
    <w:rsid w:val="570E5383"/>
    <w:rsid w:val="57817097"/>
    <w:rsid w:val="578323B7"/>
    <w:rsid w:val="578B0FAA"/>
    <w:rsid w:val="57906043"/>
    <w:rsid w:val="57B157CE"/>
    <w:rsid w:val="57D777C4"/>
    <w:rsid w:val="58A53D2D"/>
    <w:rsid w:val="58B00A20"/>
    <w:rsid w:val="5A4D35C0"/>
    <w:rsid w:val="5A7D47FE"/>
    <w:rsid w:val="5B096FD9"/>
    <w:rsid w:val="5B1102F3"/>
    <w:rsid w:val="5C331EAB"/>
    <w:rsid w:val="5D454386"/>
    <w:rsid w:val="5E1858F1"/>
    <w:rsid w:val="5E1A6801"/>
    <w:rsid w:val="5E542953"/>
    <w:rsid w:val="5E687896"/>
    <w:rsid w:val="5EA97601"/>
    <w:rsid w:val="5F76352C"/>
    <w:rsid w:val="609C7CD8"/>
    <w:rsid w:val="61AB726F"/>
    <w:rsid w:val="62B02DF2"/>
    <w:rsid w:val="634328D9"/>
    <w:rsid w:val="644C2922"/>
    <w:rsid w:val="645D0FB9"/>
    <w:rsid w:val="64697DF7"/>
    <w:rsid w:val="648A5C18"/>
    <w:rsid w:val="64C66406"/>
    <w:rsid w:val="654E14C8"/>
    <w:rsid w:val="662B0B07"/>
    <w:rsid w:val="667E0DEA"/>
    <w:rsid w:val="669F1610"/>
    <w:rsid w:val="67AF3727"/>
    <w:rsid w:val="681A386A"/>
    <w:rsid w:val="697E291A"/>
    <w:rsid w:val="69A13205"/>
    <w:rsid w:val="6A3125C6"/>
    <w:rsid w:val="6A5113C7"/>
    <w:rsid w:val="6AA2437A"/>
    <w:rsid w:val="6BDA3B65"/>
    <w:rsid w:val="6C386021"/>
    <w:rsid w:val="6C4A4E5E"/>
    <w:rsid w:val="6C9D7684"/>
    <w:rsid w:val="6CBF3B7A"/>
    <w:rsid w:val="6CD47B1D"/>
    <w:rsid w:val="6D587133"/>
    <w:rsid w:val="6DE254F0"/>
    <w:rsid w:val="6E0C7BE2"/>
    <w:rsid w:val="6F1C6394"/>
    <w:rsid w:val="706D3A5D"/>
    <w:rsid w:val="70A31446"/>
    <w:rsid w:val="70E473F0"/>
    <w:rsid w:val="710303EC"/>
    <w:rsid w:val="7116568F"/>
    <w:rsid w:val="713B53A3"/>
    <w:rsid w:val="71E61B33"/>
    <w:rsid w:val="720B49A5"/>
    <w:rsid w:val="724B68DB"/>
    <w:rsid w:val="72B13527"/>
    <w:rsid w:val="73A005B7"/>
    <w:rsid w:val="73E70F2F"/>
    <w:rsid w:val="73EE67B6"/>
    <w:rsid w:val="74F906BE"/>
    <w:rsid w:val="75C13883"/>
    <w:rsid w:val="76450C5A"/>
    <w:rsid w:val="769D176B"/>
    <w:rsid w:val="773579F0"/>
    <w:rsid w:val="773E5ED9"/>
    <w:rsid w:val="77614681"/>
    <w:rsid w:val="77784437"/>
    <w:rsid w:val="78C93824"/>
    <w:rsid w:val="795C22FC"/>
    <w:rsid w:val="797B341A"/>
    <w:rsid w:val="7A0E0C58"/>
    <w:rsid w:val="7A1F16B4"/>
    <w:rsid w:val="7A274379"/>
    <w:rsid w:val="7AB43A10"/>
    <w:rsid w:val="7B0A6E53"/>
    <w:rsid w:val="7B6057EA"/>
    <w:rsid w:val="7BC06686"/>
    <w:rsid w:val="7BEB632F"/>
    <w:rsid w:val="7C5F486C"/>
    <w:rsid w:val="7C8240B9"/>
    <w:rsid w:val="7CD31F78"/>
    <w:rsid w:val="7D02491C"/>
    <w:rsid w:val="7D3E50ED"/>
    <w:rsid w:val="7D5672FD"/>
    <w:rsid w:val="7D5F05DA"/>
    <w:rsid w:val="7D740A5E"/>
    <w:rsid w:val="7E4069C7"/>
    <w:rsid w:val="7E4E4E89"/>
    <w:rsid w:val="7EAA2BF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jc w:val="both"/>
    </w:pPr>
    <w:rPr>
      <w:rFonts w:ascii="Times New Roman" w:hAnsi="Times New Roman" w:eastAsia="宋体" w:cs="Times New Roman"/>
      <w:szCs w:val="22"/>
      <w:lang w:val="en-US" w:eastAsia="zh-CN" w:bidi="ar-SA"/>
    </w:rPr>
  </w:style>
  <w:style w:type="paragraph" w:styleId="2">
    <w:name w:val="heading 1"/>
    <w:basedOn w:val="1"/>
    <w:next w:val="1"/>
    <w:link w:val="23"/>
    <w:qFormat/>
    <w:uiPriority w:val="99"/>
    <w:pPr>
      <w:widowControl w:val="0"/>
      <w:numPr>
        <w:ilvl w:val="0"/>
        <w:numId w:val="1"/>
      </w:numPr>
      <w:autoSpaceDE w:val="0"/>
      <w:autoSpaceDN w:val="0"/>
      <w:adjustRightInd w:val="0"/>
      <w:spacing w:line="240" w:lineRule="auto"/>
      <w:outlineLvl w:val="0"/>
    </w:pPr>
    <w:rPr>
      <w:rFonts w:ascii="Arial" w:hAnsi="Arial" w:eastAsia="黑体"/>
      <w:b/>
      <w:bCs/>
      <w:sz w:val="30"/>
      <w:szCs w:val="30"/>
      <w:lang w:val="zh-CN"/>
    </w:rPr>
  </w:style>
  <w:style w:type="paragraph" w:styleId="3">
    <w:name w:val="heading 2"/>
    <w:basedOn w:val="1"/>
    <w:next w:val="1"/>
    <w:link w:val="53"/>
    <w:qFormat/>
    <w:uiPriority w:val="0"/>
    <w:pPr>
      <w:keepNext/>
      <w:keepLines/>
      <w:tabs>
        <w:tab w:val="left" w:pos="360"/>
      </w:tabs>
      <w:spacing w:before="120" w:after="60" w:line="240" w:lineRule="auto"/>
      <w:ind w:left="288" w:hanging="288"/>
      <w:outlineLvl w:val="1"/>
    </w:pPr>
    <w:rPr>
      <w:i/>
      <w:iCs/>
      <w:szCs w:val="20"/>
      <w:lang w:eastAsia="en-US"/>
    </w:rPr>
  </w:style>
  <w:style w:type="paragraph" w:styleId="4">
    <w:name w:val="heading 3"/>
    <w:basedOn w:val="1"/>
    <w:next w:val="1"/>
    <w:link w:val="39"/>
    <w:unhideWhenUsed/>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54"/>
    <w:qFormat/>
    <w:uiPriority w:val="0"/>
    <w:pPr>
      <w:tabs>
        <w:tab w:val="left" w:pos="720"/>
      </w:tabs>
      <w:spacing w:before="40" w:after="40" w:line="240" w:lineRule="auto"/>
      <w:ind w:firstLine="360"/>
      <w:outlineLvl w:val="3"/>
    </w:pPr>
    <w:rPr>
      <w:i/>
      <w:iCs/>
      <w:szCs w:val="20"/>
      <w:lang w:eastAsia="en-US"/>
    </w:rPr>
  </w:style>
  <w:style w:type="paragraph" w:styleId="6">
    <w:name w:val="heading 5"/>
    <w:basedOn w:val="1"/>
    <w:next w:val="1"/>
    <w:link w:val="55"/>
    <w:qFormat/>
    <w:uiPriority w:val="0"/>
    <w:pPr>
      <w:tabs>
        <w:tab w:val="left" w:pos="360"/>
      </w:tabs>
      <w:spacing w:before="160" w:after="80" w:line="240" w:lineRule="auto"/>
      <w:jc w:val="center"/>
      <w:outlineLvl w:val="4"/>
    </w:pPr>
    <w:rPr>
      <w:smallCaps/>
      <w:szCs w:val="20"/>
      <w:lang w:eastAsia="en-US"/>
    </w:rPr>
  </w:style>
  <w:style w:type="character" w:default="1" w:styleId="17">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27"/>
    <w:unhideWhenUsed/>
    <w:qFormat/>
    <w:uiPriority w:val="0"/>
    <w:rPr>
      <w:b/>
      <w:bCs/>
    </w:rPr>
  </w:style>
  <w:style w:type="paragraph" w:styleId="8">
    <w:name w:val="annotation text"/>
    <w:basedOn w:val="1"/>
    <w:link w:val="26"/>
    <w:unhideWhenUsed/>
    <w:qFormat/>
    <w:uiPriority w:val="0"/>
    <w:rPr>
      <w:szCs w:val="20"/>
    </w:rPr>
  </w:style>
  <w:style w:type="paragraph" w:styleId="9">
    <w:name w:val="Normal Indent"/>
    <w:basedOn w:val="1"/>
    <w:qFormat/>
    <w:uiPriority w:val="0"/>
    <w:pPr>
      <w:widowControl w:val="0"/>
      <w:spacing w:line="240" w:lineRule="auto"/>
      <w:ind w:firstLine="420"/>
    </w:pPr>
    <w:rPr>
      <w:kern w:val="2"/>
      <w:sz w:val="21"/>
      <w:szCs w:val="20"/>
    </w:rPr>
  </w:style>
  <w:style w:type="paragraph" w:styleId="10">
    <w:name w:val="caption"/>
    <w:basedOn w:val="1"/>
    <w:next w:val="1"/>
    <w:link w:val="31"/>
    <w:qFormat/>
    <w:uiPriority w:val="0"/>
    <w:pPr>
      <w:tabs>
        <w:tab w:val="left" w:pos="1418"/>
      </w:tabs>
      <w:spacing w:before="120" w:line="240" w:lineRule="auto"/>
    </w:pPr>
    <w:rPr>
      <w:b/>
      <w:bCs/>
      <w:szCs w:val="20"/>
      <w:lang w:val="en-GB" w:eastAsia="sv-SE"/>
    </w:rPr>
  </w:style>
  <w:style w:type="paragraph" w:styleId="11">
    <w:name w:val="Document Map"/>
    <w:basedOn w:val="1"/>
    <w:link w:val="29"/>
    <w:unhideWhenUsed/>
    <w:qFormat/>
    <w:uiPriority w:val="0"/>
    <w:rPr>
      <w:rFonts w:ascii="宋体"/>
      <w:sz w:val="18"/>
      <w:szCs w:val="18"/>
    </w:rPr>
  </w:style>
  <w:style w:type="paragraph" w:styleId="12">
    <w:name w:val="Body Text"/>
    <w:basedOn w:val="1"/>
    <w:link w:val="30"/>
    <w:qFormat/>
    <w:uiPriority w:val="0"/>
    <w:pPr>
      <w:widowControl w:val="0"/>
      <w:spacing w:line="240" w:lineRule="auto"/>
    </w:pPr>
    <w:rPr>
      <w:color w:val="0000FF"/>
      <w:kern w:val="2"/>
      <w:sz w:val="21"/>
      <w:szCs w:val="20"/>
    </w:rPr>
  </w:style>
  <w:style w:type="paragraph" w:styleId="13">
    <w:name w:val="Balloon Text"/>
    <w:basedOn w:val="1"/>
    <w:link w:val="28"/>
    <w:unhideWhenUsed/>
    <w:qFormat/>
    <w:uiPriority w:val="0"/>
    <w:pPr>
      <w:spacing w:line="240" w:lineRule="auto"/>
    </w:pPr>
    <w:rPr>
      <w:rFonts w:ascii="Tahoma" w:hAnsi="Tahoma"/>
      <w:sz w:val="16"/>
      <w:szCs w:val="16"/>
    </w:rPr>
  </w:style>
  <w:style w:type="paragraph" w:styleId="14">
    <w:name w:val="footer"/>
    <w:basedOn w:val="1"/>
    <w:link w:val="76"/>
    <w:qFormat/>
    <w:uiPriority w:val="0"/>
    <w:pPr>
      <w:tabs>
        <w:tab w:val="center" w:pos="4153"/>
        <w:tab w:val="right" w:pos="8306"/>
      </w:tabs>
      <w:snapToGrid w:val="0"/>
      <w:spacing w:line="240" w:lineRule="auto"/>
    </w:pPr>
    <w:rPr>
      <w:sz w:val="18"/>
      <w:szCs w:val="18"/>
    </w:rPr>
  </w:style>
  <w:style w:type="paragraph" w:styleId="15">
    <w:name w:val="header"/>
    <w:basedOn w:val="1"/>
    <w:link w:val="24"/>
    <w:qFormat/>
    <w:uiPriority w:val="0"/>
    <w:pPr>
      <w:tabs>
        <w:tab w:val="center" w:pos="4536"/>
        <w:tab w:val="right" w:pos="9072"/>
      </w:tabs>
      <w:spacing w:line="240" w:lineRule="auto"/>
    </w:pPr>
    <w:rPr>
      <w:rFonts w:ascii="Arial" w:hAnsi="Arial" w:eastAsia="MS Mincho"/>
      <w:b/>
      <w:szCs w:val="24"/>
      <w:lang w:eastAsia="en-US"/>
    </w:rPr>
  </w:style>
  <w:style w:type="paragraph" w:styleId="16">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character" w:styleId="18">
    <w:name w:val="Hyperlink"/>
    <w:basedOn w:val="17"/>
    <w:unhideWhenUsed/>
    <w:qFormat/>
    <w:uiPriority w:val="99"/>
    <w:rPr>
      <w:color w:val="0000FF"/>
      <w:u w:val="single"/>
    </w:rPr>
  </w:style>
  <w:style w:type="character" w:styleId="19">
    <w:name w:val="annotation reference"/>
    <w:unhideWhenUsed/>
    <w:qFormat/>
    <w:uiPriority w:val="0"/>
    <w:rPr>
      <w:sz w:val="16"/>
      <w:szCs w:val="16"/>
    </w:rPr>
  </w:style>
  <w:style w:type="character" w:styleId="20">
    <w:name w:val="footnote reference"/>
    <w:semiHidden/>
    <w:qFormat/>
    <w:uiPriority w:val="0"/>
    <w:rPr>
      <w:b/>
      <w:position w:val="6"/>
      <w:sz w:val="16"/>
    </w:rPr>
  </w:style>
  <w:style w:type="table" w:styleId="22">
    <w:name w:val="Table Grid"/>
    <w:basedOn w:val="2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23">
    <w:name w:val="标题 1 Char"/>
    <w:link w:val="2"/>
    <w:qFormat/>
    <w:uiPriority w:val="99"/>
    <w:rPr>
      <w:rFonts w:ascii="Arial" w:hAnsi="Arial" w:eastAsia="黑体"/>
      <w:b/>
      <w:bCs/>
      <w:sz w:val="30"/>
      <w:szCs w:val="30"/>
      <w:lang w:val="zh-CN"/>
    </w:rPr>
  </w:style>
  <w:style w:type="character" w:customStyle="1" w:styleId="24">
    <w:name w:val="页眉 Char"/>
    <w:link w:val="15"/>
    <w:qFormat/>
    <w:uiPriority w:val="0"/>
    <w:rPr>
      <w:rFonts w:ascii="Arial" w:hAnsi="Arial" w:eastAsia="MS Mincho"/>
      <w:b/>
      <w:szCs w:val="24"/>
      <w:lang w:eastAsia="en-US"/>
    </w:rPr>
  </w:style>
  <w:style w:type="paragraph" w:customStyle="1" w:styleId="2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6">
    <w:name w:val="批注文字 Char"/>
    <w:basedOn w:val="17"/>
    <w:link w:val="8"/>
    <w:qFormat/>
    <w:uiPriority w:val="0"/>
  </w:style>
  <w:style w:type="character" w:customStyle="1" w:styleId="27">
    <w:name w:val="批注主题 Char"/>
    <w:link w:val="7"/>
    <w:qFormat/>
    <w:uiPriority w:val="0"/>
    <w:rPr>
      <w:b/>
      <w:bCs/>
    </w:rPr>
  </w:style>
  <w:style w:type="character" w:customStyle="1" w:styleId="28">
    <w:name w:val="批注框文本 Char"/>
    <w:link w:val="13"/>
    <w:qFormat/>
    <w:uiPriority w:val="0"/>
    <w:rPr>
      <w:rFonts w:ascii="Tahoma" w:hAnsi="Tahoma" w:cs="Tahoma"/>
      <w:sz w:val="16"/>
      <w:szCs w:val="16"/>
    </w:rPr>
  </w:style>
  <w:style w:type="character" w:customStyle="1" w:styleId="29">
    <w:name w:val="文档结构图 Char"/>
    <w:link w:val="11"/>
    <w:qFormat/>
    <w:uiPriority w:val="0"/>
    <w:rPr>
      <w:rFonts w:ascii="宋体"/>
      <w:sz w:val="18"/>
      <w:szCs w:val="18"/>
    </w:rPr>
  </w:style>
  <w:style w:type="character" w:customStyle="1" w:styleId="30">
    <w:name w:val="正文文本 Char"/>
    <w:link w:val="12"/>
    <w:qFormat/>
    <w:uiPriority w:val="0"/>
    <w:rPr>
      <w:rFonts w:ascii="Times New Roman" w:hAnsi="Times New Roman"/>
      <w:color w:val="0000FF"/>
      <w:kern w:val="2"/>
      <w:sz w:val="21"/>
    </w:rPr>
  </w:style>
  <w:style w:type="character" w:customStyle="1" w:styleId="31">
    <w:name w:val="题注 Char"/>
    <w:link w:val="10"/>
    <w:qFormat/>
    <w:uiPriority w:val="0"/>
    <w:rPr>
      <w:rFonts w:ascii="Times New Roman" w:hAnsi="Times New Roman"/>
      <w:b/>
      <w:bCs/>
      <w:lang w:val="en-GB" w:eastAsia="sv-SE"/>
    </w:rPr>
  </w:style>
  <w:style w:type="paragraph" w:customStyle="1" w:styleId="32">
    <w:name w:val="表格文字居左"/>
    <w:basedOn w:val="1"/>
    <w:next w:val="1"/>
    <w:qFormat/>
    <w:uiPriority w:val="0"/>
    <w:pPr>
      <w:widowControl w:val="0"/>
      <w:spacing w:line="240" w:lineRule="auto"/>
    </w:pPr>
    <w:rPr>
      <w:rFonts w:ascii="Arial" w:hAnsi="Arial" w:cs="宋体"/>
      <w:kern w:val="2"/>
      <w:sz w:val="21"/>
      <w:szCs w:val="20"/>
    </w:rPr>
  </w:style>
  <w:style w:type="paragraph" w:customStyle="1" w:styleId="33">
    <w:name w:val="TAH"/>
    <w:basedOn w:val="34"/>
    <w:qFormat/>
    <w:uiPriority w:val="0"/>
    <w:rPr>
      <w:b/>
    </w:rPr>
  </w:style>
  <w:style w:type="paragraph" w:customStyle="1" w:styleId="34">
    <w:name w:val="TAC"/>
    <w:basedOn w:val="1"/>
    <w:link w:val="35"/>
    <w:qFormat/>
    <w:uiPriority w:val="0"/>
    <w:pPr>
      <w:keepNext/>
      <w:keepLines/>
      <w:overflowPunct w:val="0"/>
      <w:autoSpaceDE w:val="0"/>
      <w:autoSpaceDN w:val="0"/>
      <w:adjustRightInd w:val="0"/>
      <w:spacing w:line="240" w:lineRule="auto"/>
      <w:jc w:val="center"/>
      <w:textAlignment w:val="baseline"/>
    </w:pPr>
    <w:rPr>
      <w:rFonts w:ascii="Arial" w:hAnsi="Arial" w:eastAsia="Times New Roman"/>
      <w:sz w:val="18"/>
      <w:szCs w:val="20"/>
      <w:lang w:val="en-GB" w:eastAsia="en-GB"/>
    </w:rPr>
  </w:style>
  <w:style w:type="character" w:customStyle="1" w:styleId="35">
    <w:name w:val="TAC Char"/>
    <w:link w:val="34"/>
    <w:qFormat/>
    <w:uiPriority w:val="0"/>
    <w:rPr>
      <w:rFonts w:ascii="Arial" w:hAnsi="Arial" w:eastAsia="Times New Roman"/>
      <w:sz w:val="18"/>
      <w:lang w:val="en-GB" w:eastAsia="en-GB"/>
    </w:rPr>
  </w:style>
  <w:style w:type="paragraph" w:customStyle="1" w:styleId="36">
    <w:name w:val="无间隔1"/>
    <w:qFormat/>
    <w:uiPriority w:val="1"/>
    <w:rPr>
      <w:rFonts w:ascii="Calibri" w:hAnsi="Calibri" w:eastAsia="宋体" w:cs="Times New Roman"/>
      <w:sz w:val="22"/>
      <w:szCs w:val="22"/>
      <w:lang w:val="en-US" w:eastAsia="zh-CN" w:bidi="ar-SA"/>
    </w:rPr>
  </w:style>
  <w:style w:type="character" w:customStyle="1" w:styleId="37">
    <w:name w:val="word"/>
    <w:basedOn w:val="17"/>
    <w:qFormat/>
    <w:uiPriority w:val="0"/>
  </w:style>
  <w:style w:type="paragraph" w:customStyle="1" w:styleId="38">
    <w:name w:val="列出段落1"/>
    <w:basedOn w:val="1"/>
    <w:link w:val="83"/>
    <w:qFormat/>
    <w:uiPriority w:val="99"/>
    <w:pPr>
      <w:widowControl w:val="0"/>
      <w:spacing w:line="240" w:lineRule="auto"/>
      <w:ind w:firstLine="420" w:firstLineChars="200"/>
    </w:pPr>
    <w:rPr>
      <w:kern w:val="2"/>
      <w:sz w:val="21"/>
    </w:rPr>
  </w:style>
  <w:style w:type="character" w:customStyle="1" w:styleId="39">
    <w:name w:val="标题 3 Char"/>
    <w:link w:val="4"/>
    <w:qFormat/>
    <w:uiPriority w:val="0"/>
    <w:rPr>
      <w:rFonts w:ascii="Times New Roman" w:hAnsi="Times New Roman"/>
      <w:b/>
      <w:bCs/>
      <w:sz w:val="32"/>
      <w:szCs w:val="32"/>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1">
    <w:name w:val="List Paragraph1"/>
    <w:basedOn w:val="1"/>
    <w:qFormat/>
    <w:uiPriority w:val="34"/>
    <w:pPr>
      <w:widowControl w:val="0"/>
      <w:spacing w:line="240" w:lineRule="auto"/>
      <w:ind w:firstLine="420" w:firstLineChars="200"/>
    </w:pPr>
    <w:rPr>
      <w:kern w:val="2"/>
      <w:sz w:val="21"/>
    </w:rPr>
  </w:style>
  <w:style w:type="paragraph" w:customStyle="1" w:styleId="42">
    <w:name w:val="TAL"/>
    <w:basedOn w:val="1"/>
    <w:qFormat/>
    <w:uiPriority w:val="0"/>
    <w:pPr>
      <w:keepNext/>
      <w:keepLines/>
      <w:spacing w:line="240" w:lineRule="auto"/>
    </w:pPr>
    <w:rPr>
      <w:rFonts w:ascii="Arial" w:hAnsi="Arial"/>
      <w:sz w:val="18"/>
      <w:szCs w:val="20"/>
      <w:lang w:val="en-GB" w:eastAsia="en-US"/>
    </w:rPr>
  </w:style>
  <w:style w:type="paragraph" w:customStyle="1" w:styleId="43">
    <w:name w:val="TH"/>
    <w:basedOn w:val="1"/>
    <w:link w:val="44"/>
    <w:qFormat/>
    <w:uiPriority w:val="0"/>
    <w:pPr>
      <w:keepNext/>
      <w:keepLines/>
      <w:spacing w:before="60" w:after="180" w:line="240" w:lineRule="auto"/>
      <w:jc w:val="center"/>
    </w:pPr>
    <w:rPr>
      <w:rFonts w:ascii="Arial" w:hAnsi="Arial"/>
      <w:b/>
      <w:szCs w:val="20"/>
      <w:lang w:val="en-GB" w:eastAsia="en-US"/>
    </w:rPr>
  </w:style>
  <w:style w:type="character" w:customStyle="1" w:styleId="44">
    <w:name w:val="TH Char"/>
    <w:link w:val="43"/>
    <w:qFormat/>
    <w:uiPriority w:val="0"/>
    <w:rPr>
      <w:rFonts w:ascii="Arial" w:hAnsi="Arial"/>
      <w:b/>
      <w:lang w:val="en-GB" w:eastAsia="en-US"/>
    </w:rPr>
  </w:style>
  <w:style w:type="paragraph" w:customStyle="1" w:styleId="45">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46">
    <w:name w:val="Normal with indent"/>
    <w:basedOn w:val="1"/>
    <w:link w:val="47"/>
    <w:qFormat/>
    <w:uiPriority w:val="0"/>
    <w:pPr>
      <w:spacing w:before="120" w:line="336" w:lineRule="auto"/>
      <w:ind w:firstLine="397"/>
    </w:pPr>
    <w:rPr>
      <w:rFonts w:eastAsia="Malgun Gothic"/>
      <w:szCs w:val="20"/>
      <w:lang w:val="en-GB" w:eastAsia="ko-KR"/>
    </w:rPr>
  </w:style>
  <w:style w:type="character" w:customStyle="1" w:styleId="47">
    <w:name w:val="Normal with indent Char"/>
    <w:link w:val="46"/>
    <w:qFormat/>
    <w:uiPriority w:val="0"/>
    <w:rPr>
      <w:rFonts w:ascii="Times New Roman" w:hAnsi="Times New Roman" w:eastAsia="Malgun Gothic"/>
      <w:lang w:val="en-GB" w:eastAsia="ko-KR"/>
    </w:rPr>
  </w:style>
  <w:style w:type="paragraph" w:customStyle="1" w:styleId="48">
    <w:name w:val="LGTdoc_제목1"/>
    <w:basedOn w:val="1"/>
    <w:qFormat/>
    <w:uiPriority w:val="0"/>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49">
    <w:name w:val="PaperTableCell"/>
    <w:basedOn w:val="1"/>
    <w:qFormat/>
    <w:uiPriority w:val="0"/>
    <w:pPr>
      <w:spacing w:line="240" w:lineRule="auto"/>
    </w:pPr>
    <w:rPr>
      <w:rFonts w:eastAsia="Times New Roman"/>
      <w:sz w:val="16"/>
      <w:szCs w:val="24"/>
      <w:lang w:eastAsia="en-US"/>
    </w:rPr>
  </w:style>
  <w:style w:type="character" w:customStyle="1" w:styleId="50">
    <w:name w:val="apple-style-span"/>
    <w:basedOn w:val="17"/>
    <w:qFormat/>
    <w:uiPriority w:val="0"/>
  </w:style>
  <w:style w:type="character" w:customStyle="1" w:styleId="51">
    <w:name w:val="apple-converted-space"/>
    <w:basedOn w:val="17"/>
    <w:qFormat/>
    <w:uiPriority w:val="0"/>
  </w:style>
  <w:style w:type="character" w:customStyle="1" w:styleId="52">
    <w:name w:val="high-light"/>
    <w:basedOn w:val="17"/>
    <w:qFormat/>
    <w:uiPriority w:val="0"/>
  </w:style>
  <w:style w:type="character" w:customStyle="1" w:styleId="53">
    <w:name w:val="标题 2 Char"/>
    <w:basedOn w:val="17"/>
    <w:link w:val="3"/>
    <w:qFormat/>
    <w:uiPriority w:val="0"/>
    <w:rPr>
      <w:rFonts w:ascii="Times New Roman" w:hAnsi="Times New Roman"/>
      <w:i/>
      <w:iCs/>
      <w:lang w:eastAsia="en-US"/>
    </w:rPr>
  </w:style>
  <w:style w:type="character" w:customStyle="1" w:styleId="54">
    <w:name w:val="标题 4 Char"/>
    <w:basedOn w:val="17"/>
    <w:link w:val="5"/>
    <w:qFormat/>
    <w:uiPriority w:val="0"/>
    <w:rPr>
      <w:rFonts w:ascii="Times New Roman" w:hAnsi="Times New Roman"/>
      <w:i/>
      <w:iCs/>
      <w:lang w:eastAsia="en-US"/>
    </w:rPr>
  </w:style>
  <w:style w:type="character" w:customStyle="1" w:styleId="55">
    <w:name w:val="标题 5 Char"/>
    <w:basedOn w:val="17"/>
    <w:link w:val="6"/>
    <w:qFormat/>
    <w:uiPriority w:val="0"/>
    <w:rPr>
      <w:rFonts w:ascii="Times New Roman" w:hAnsi="Times New Roman"/>
      <w:smallCaps/>
      <w:lang w:eastAsia="en-US"/>
    </w:rPr>
  </w:style>
  <w:style w:type="paragraph" w:customStyle="1" w:styleId="56">
    <w:name w:val="Abstract"/>
    <w:link w:val="74"/>
    <w:qFormat/>
    <w:uiPriority w:val="0"/>
    <w:pPr>
      <w:spacing w:after="200"/>
      <w:jc w:val="both"/>
    </w:pPr>
    <w:rPr>
      <w:rFonts w:ascii="Times New Roman" w:hAnsi="Times New Roman" w:eastAsia="宋体" w:cs="Times New Roman"/>
      <w:b/>
      <w:bCs/>
      <w:sz w:val="18"/>
      <w:szCs w:val="18"/>
      <w:lang w:val="en-US" w:eastAsia="en-US" w:bidi="ar-SA"/>
    </w:rPr>
  </w:style>
  <w:style w:type="paragraph" w:customStyle="1" w:styleId="57">
    <w:name w:val="Affiliation"/>
    <w:qFormat/>
    <w:uiPriority w:val="99"/>
    <w:pPr>
      <w:jc w:val="center"/>
    </w:pPr>
    <w:rPr>
      <w:rFonts w:ascii="Times New Roman" w:hAnsi="Times New Roman" w:eastAsia="宋体" w:cs="Times New Roman"/>
      <w:lang w:val="en-US" w:eastAsia="en-US" w:bidi="ar-SA"/>
    </w:rPr>
  </w:style>
  <w:style w:type="paragraph" w:customStyle="1" w:styleId="58">
    <w:name w:val="Author"/>
    <w:qFormat/>
    <w:uiPriority w:val="99"/>
    <w:pPr>
      <w:spacing w:before="360" w:after="40"/>
      <w:jc w:val="center"/>
    </w:pPr>
    <w:rPr>
      <w:rFonts w:ascii="Times New Roman" w:hAnsi="Times New Roman" w:eastAsia="宋体" w:cs="Times New Roman"/>
      <w:sz w:val="22"/>
      <w:szCs w:val="22"/>
      <w:lang w:val="en-US" w:eastAsia="en-US" w:bidi="ar-SA"/>
    </w:rPr>
  </w:style>
  <w:style w:type="paragraph" w:customStyle="1" w:styleId="59">
    <w:name w:val="bullet list"/>
    <w:basedOn w:val="12"/>
    <w:qFormat/>
    <w:uiPriority w:val="0"/>
    <w:pPr>
      <w:widowControl/>
      <w:numPr>
        <w:ilvl w:val="0"/>
        <w:numId w:val="2"/>
      </w:numPr>
      <w:spacing w:after="120" w:line="228" w:lineRule="auto"/>
    </w:pPr>
    <w:rPr>
      <w:color w:val="auto"/>
      <w:spacing w:val="-1"/>
      <w:kern w:val="0"/>
      <w:sz w:val="20"/>
      <w:lang w:eastAsia="en-US"/>
    </w:rPr>
  </w:style>
  <w:style w:type="paragraph" w:customStyle="1" w:styleId="60">
    <w:name w:val="equation"/>
    <w:basedOn w:val="1"/>
    <w:qFormat/>
    <w:uiPriority w:val="0"/>
    <w:pPr>
      <w:tabs>
        <w:tab w:val="center" w:pos="2520"/>
        <w:tab w:val="right" w:pos="5040"/>
      </w:tabs>
      <w:spacing w:before="240" w:after="240" w:line="216" w:lineRule="auto"/>
      <w:jc w:val="center"/>
    </w:pPr>
    <w:rPr>
      <w:rFonts w:ascii="Symbol" w:hAnsi="Symbol" w:cs="Symbol"/>
      <w:szCs w:val="20"/>
      <w:lang w:eastAsia="en-US"/>
    </w:rPr>
  </w:style>
  <w:style w:type="paragraph" w:customStyle="1" w:styleId="61">
    <w:name w:val="figure caption"/>
    <w:qFormat/>
    <w:uiPriority w:val="0"/>
    <w:pPr>
      <w:numPr>
        <w:ilvl w:val="0"/>
        <w:numId w:val="3"/>
      </w:numPr>
      <w:spacing w:before="80" w:after="200"/>
      <w:jc w:val="center"/>
    </w:pPr>
    <w:rPr>
      <w:rFonts w:ascii="Times New Roman" w:hAnsi="Times New Roman" w:eastAsia="宋体" w:cs="Times New Roman"/>
      <w:sz w:val="16"/>
      <w:szCs w:val="16"/>
      <w:lang w:val="en-US" w:eastAsia="en-US" w:bidi="ar-SA"/>
    </w:rPr>
  </w:style>
  <w:style w:type="paragraph" w:customStyle="1" w:styleId="62">
    <w:name w:val="footnote"/>
    <w:qFormat/>
    <w:uiPriority w:val="99"/>
    <w:pPr>
      <w:framePr w:hSpace="187" w:vSpace="187" w:wrap="notBeside" w:vAnchor="text" w:hAnchor="page" w:x="6121" w:y="577"/>
      <w:numPr>
        <w:ilvl w:val="0"/>
        <w:numId w:val="4"/>
      </w:numPr>
      <w:spacing w:after="40"/>
    </w:pPr>
    <w:rPr>
      <w:rFonts w:ascii="Times New Roman" w:hAnsi="Times New Roman" w:eastAsia="宋体" w:cs="Times New Roman"/>
      <w:sz w:val="16"/>
      <w:szCs w:val="16"/>
      <w:lang w:val="en-US" w:eastAsia="en-US" w:bidi="ar-SA"/>
    </w:rPr>
  </w:style>
  <w:style w:type="paragraph" w:customStyle="1" w:styleId="63">
    <w:name w:val="key words"/>
    <w:qFormat/>
    <w:uiPriority w:val="0"/>
    <w:pPr>
      <w:spacing w:after="120"/>
      <w:ind w:firstLine="288"/>
      <w:jc w:val="both"/>
    </w:pPr>
    <w:rPr>
      <w:rFonts w:ascii="Times New Roman" w:hAnsi="Times New Roman" w:eastAsia="宋体" w:cs="Times New Roman"/>
      <w:b/>
      <w:bCs/>
      <w:i/>
      <w:iCs/>
      <w:sz w:val="18"/>
      <w:szCs w:val="18"/>
      <w:lang w:val="en-US" w:eastAsia="en-US" w:bidi="ar-SA"/>
    </w:rPr>
  </w:style>
  <w:style w:type="paragraph" w:customStyle="1" w:styleId="64">
    <w:name w:val="paper subtitle"/>
    <w:qFormat/>
    <w:uiPriority w:val="0"/>
    <w:pPr>
      <w:spacing w:after="120"/>
      <w:jc w:val="center"/>
    </w:pPr>
    <w:rPr>
      <w:rFonts w:ascii="Times New Roman" w:hAnsi="Times New Roman" w:eastAsia="MS Mincho" w:cs="Times New Roman"/>
      <w:sz w:val="28"/>
      <w:szCs w:val="28"/>
      <w:lang w:val="en-US" w:eastAsia="en-US" w:bidi="ar-SA"/>
    </w:rPr>
  </w:style>
  <w:style w:type="paragraph" w:customStyle="1" w:styleId="65">
    <w:name w:val="paper title"/>
    <w:qFormat/>
    <w:uiPriority w:val="0"/>
    <w:pPr>
      <w:spacing w:after="120"/>
      <w:jc w:val="center"/>
    </w:pPr>
    <w:rPr>
      <w:rFonts w:ascii="Times New Roman" w:hAnsi="Times New Roman" w:eastAsia="MS Mincho" w:cs="Times New Roman"/>
      <w:sz w:val="48"/>
      <w:szCs w:val="48"/>
      <w:lang w:val="en-US" w:eastAsia="en-US" w:bidi="ar-SA"/>
    </w:rPr>
  </w:style>
  <w:style w:type="paragraph" w:customStyle="1" w:styleId="66">
    <w:name w:val="references"/>
    <w:qFormat/>
    <w:uiPriority w:val="0"/>
    <w:pPr>
      <w:numPr>
        <w:ilvl w:val="0"/>
        <w:numId w:val="5"/>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67">
    <w:name w:val="sponsors"/>
    <w:qFormat/>
    <w:uiPriority w:val="0"/>
    <w:pPr>
      <w:framePr w:wrap="around" w:vAnchor="margin" w:hAnchor="text" w:x="615" w:y="2239"/>
      <w:pBdr>
        <w:top w:val="single" w:color="auto" w:sz="4" w:space="2"/>
      </w:pBdr>
      <w:ind w:firstLine="288"/>
    </w:pPr>
    <w:rPr>
      <w:rFonts w:ascii="Times New Roman" w:hAnsi="Times New Roman" w:eastAsia="宋体" w:cs="Times New Roman"/>
      <w:sz w:val="16"/>
      <w:szCs w:val="16"/>
      <w:lang w:val="en-US" w:eastAsia="en-US" w:bidi="ar-SA"/>
    </w:rPr>
  </w:style>
  <w:style w:type="paragraph" w:customStyle="1" w:styleId="68">
    <w:name w:val="table col head"/>
    <w:basedOn w:val="1"/>
    <w:qFormat/>
    <w:uiPriority w:val="0"/>
    <w:pPr>
      <w:spacing w:line="240" w:lineRule="auto"/>
      <w:jc w:val="center"/>
    </w:pPr>
    <w:rPr>
      <w:b/>
      <w:bCs/>
      <w:sz w:val="16"/>
      <w:szCs w:val="16"/>
      <w:lang w:eastAsia="en-US"/>
    </w:rPr>
  </w:style>
  <w:style w:type="paragraph" w:customStyle="1" w:styleId="69">
    <w:name w:val="table col subhead"/>
    <w:basedOn w:val="68"/>
    <w:qFormat/>
    <w:uiPriority w:val="0"/>
    <w:rPr>
      <w:i/>
      <w:iCs/>
      <w:sz w:val="15"/>
      <w:szCs w:val="15"/>
    </w:rPr>
  </w:style>
  <w:style w:type="paragraph" w:customStyle="1" w:styleId="70">
    <w:name w:val="table copy"/>
    <w:qFormat/>
    <w:uiPriority w:val="0"/>
    <w:pPr>
      <w:jc w:val="both"/>
    </w:pPr>
    <w:rPr>
      <w:rFonts w:ascii="Times New Roman" w:hAnsi="Times New Roman" w:eastAsia="宋体" w:cs="Times New Roman"/>
      <w:sz w:val="16"/>
      <w:szCs w:val="16"/>
      <w:lang w:val="en-US" w:eastAsia="en-US" w:bidi="ar-SA"/>
    </w:rPr>
  </w:style>
  <w:style w:type="paragraph" w:customStyle="1" w:styleId="71">
    <w:name w:val="table footnote"/>
    <w:qFormat/>
    <w:uiPriority w:val="0"/>
    <w:pPr>
      <w:spacing w:before="60" w:after="30"/>
      <w:jc w:val="right"/>
    </w:pPr>
    <w:rPr>
      <w:rFonts w:ascii="Times New Roman" w:hAnsi="Times New Roman" w:eastAsia="宋体" w:cs="Times New Roman"/>
      <w:sz w:val="12"/>
      <w:szCs w:val="12"/>
      <w:lang w:val="en-US" w:eastAsia="en-US" w:bidi="ar-SA"/>
    </w:rPr>
  </w:style>
  <w:style w:type="paragraph" w:customStyle="1" w:styleId="72">
    <w:name w:val="table head"/>
    <w:qFormat/>
    <w:uiPriority w:val="0"/>
    <w:pPr>
      <w:numPr>
        <w:ilvl w:val="0"/>
        <w:numId w:val="6"/>
      </w:numPr>
      <w:spacing w:before="240" w:after="120" w:line="216" w:lineRule="auto"/>
      <w:jc w:val="center"/>
    </w:pPr>
    <w:rPr>
      <w:rFonts w:ascii="Times New Roman" w:hAnsi="Times New Roman" w:eastAsia="宋体" w:cs="Times New Roman"/>
      <w:smallCaps/>
      <w:sz w:val="16"/>
      <w:szCs w:val="16"/>
      <w:lang w:val="en-US" w:eastAsia="en-US" w:bidi="ar-SA"/>
    </w:rPr>
  </w:style>
  <w:style w:type="paragraph" w:customStyle="1" w:styleId="73">
    <w:name w:val="Style Abstract + Italic"/>
    <w:basedOn w:val="56"/>
    <w:link w:val="75"/>
    <w:qFormat/>
    <w:uiPriority w:val="0"/>
    <w:rPr>
      <w:rFonts w:eastAsia="MS Mincho"/>
      <w:i/>
      <w:iCs/>
    </w:rPr>
  </w:style>
  <w:style w:type="character" w:customStyle="1" w:styleId="74">
    <w:name w:val="Abstract Char"/>
    <w:basedOn w:val="17"/>
    <w:link w:val="56"/>
    <w:qFormat/>
    <w:locked/>
    <w:uiPriority w:val="0"/>
    <w:rPr>
      <w:rFonts w:ascii="Times New Roman" w:hAnsi="Times New Roman"/>
      <w:b/>
      <w:bCs/>
      <w:sz w:val="18"/>
      <w:szCs w:val="18"/>
      <w:lang w:val="en-US" w:eastAsia="en-US" w:bidi="ar-SA"/>
    </w:rPr>
  </w:style>
  <w:style w:type="character" w:customStyle="1" w:styleId="75">
    <w:name w:val="Style Abstract + Italic Char"/>
    <w:basedOn w:val="74"/>
    <w:link w:val="73"/>
    <w:qFormat/>
    <w:locked/>
    <w:uiPriority w:val="0"/>
    <w:rPr>
      <w:rFonts w:ascii="Times New Roman" w:hAnsi="Times New Roman" w:eastAsia="MS Mincho"/>
      <w:i/>
      <w:iCs/>
      <w:sz w:val="18"/>
      <w:szCs w:val="18"/>
      <w:lang w:val="en-US" w:eastAsia="en-US" w:bidi="ar-SA"/>
    </w:rPr>
  </w:style>
  <w:style w:type="character" w:customStyle="1" w:styleId="76">
    <w:name w:val="页脚 Char"/>
    <w:basedOn w:val="17"/>
    <w:link w:val="14"/>
    <w:qFormat/>
    <w:uiPriority w:val="0"/>
    <w:rPr>
      <w:sz w:val="18"/>
      <w:szCs w:val="18"/>
    </w:rPr>
  </w:style>
  <w:style w:type="character" w:customStyle="1" w:styleId="77">
    <w:name w:val="标题1"/>
    <w:basedOn w:val="17"/>
    <w:qFormat/>
    <w:uiPriority w:val="0"/>
  </w:style>
  <w:style w:type="paragraph" w:customStyle="1" w:styleId="78">
    <w:name w:val="MTDisplayEquation"/>
    <w:basedOn w:val="1"/>
    <w:next w:val="1"/>
    <w:link w:val="79"/>
    <w:qFormat/>
    <w:uiPriority w:val="0"/>
    <w:pPr>
      <w:tabs>
        <w:tab w:val="center" w:pos="4160"/>
        <w:tab w:val="right" w:pos="8300"/>
      </w:tabs>
      <w:spacing w:line="240" w:lineRule="auto"/>
    </w:pPr>
    <w:rPr>
      <w:sz w:val="24"/>
      <w:szCs w:val="24"/>
    </w:rPr>
  </w:style>
  <w:style w:type="character" w:customStyle="1" w:styleId="79">
    <w:name w:val="MTDisplayEquation Char"/>
    <w:basedOn w:val="17"/>
    <w:link w:val="78"/>
    <w:qFormat/>
    <w:uiPriority w:val="0"/>
    <w:rPr>
      <w:sz w:val="24"/>
      <w:szCs w:val="24"/>
    </w:rPr>
  </w:style>
  <w:style w:type="paragraph" w:customStyle="1" w:styleId="80">
    <w:name w:val="Char1 Char Char1 Char"/>
    <w:basedOn w:val="1"/>
    <w:qFormat/>
    <w:uiPriority w:val="0"/>
    <w:pPr>
      <w:tabs>
        <w:tab w:val="left" w:pos="540"/>
        <w:tab w:val="left" w:pos="1260"/>
        <w:tab w:val="left" w:pos="1800"/>
      </w:tabs>
      <w:spacing w:before="240" w:after="160" w:line="240" w:lineRule="exact"/>
    </w:pPr>
    <w:rPr>
      <w:rFonts w:ascii="Verdana" w:hAnsi="Verdana" w:eastAsia="Batang"/>
      <w:sz w:val="24"/>
      <w:szCs w:val="20"/>
      <w:lang w:eastAsia="en-US"/>
    </w:rPr>
  </w:style>
  <w:style w:type="character" w:customStyle="1" w:styleId="81">
    <w:name w:val="占位符文本1"/>
    <w:basedOn w:val="17"/>
    <w:semiHidden/>
    <w:qFormat/>
    <w:uiPriority w:val="99"/>
    <w:rPr>
      <w:color w:val="808080"/>
    </w:rPr>
  </w:style>
  <w:style w:type="paragraph" w:customStyle="1" w:styleId="82">
    <w:name w:val="Body"/>
    <w:basedOn w:val="1"/>
    <w:qFormat/>
    <w:uiPriority w:val="99"/>
    <w:pPr>
      <w:spacing w:after="200"/>
      <w:ind w:left="450"/>
    </w:pPr>
    <w:rPr>
      <w:rFonts w:asciiTheme="minorHAnsi" w:hAnsiTheme="minorHAnsi" w:eastAsiaTheme="minorEastAsia" w:cstheme="minorBidi"/>
      <w:sz w:val="22"/>
    </w:rPr>
  </w:style>
  <w:style w:type="character" w:customStyle="1" w:styleId="83">
    <w:name w:val="列出段落 Char"/>
    <w:link w:val="38"/>
    <w:qFormat/>
    <w:uiPriority w:val="34"/>
    <w:rPr>
      <w:rFonts w:ascii="Times New Roman" w:hAnsi="Times New Roman"/>
      <w:kern w:val="2"/>
      <w:sz w:val="21"/>
      <w:szCs w:val="22"/>
    </w:rPr>
  </w:style>
  <w:style w:type="character" w:customStyle="1" w:styleId="84">
    <w:name w:val="op_dict_text2"/>
    <w:basedOn w:val="17"/>
    <w:qFormat/>
    <w:uiPriority w:val="0"/>
  </w:style>
  <w:style w:type="paragraph" w:customStyle="1" w:styleId="85">
    <w:name w:val="List Paragraph"/>
    <w:basedOn w:val="1"/>
    <w:qFormat/>
    <w:uiPriority w:val="99"/>
    <w:pPr>
      <w:widowControl w:val="0"/>
      <w:spacing w:line="240" w:lineRule="auto"/>
      <w:ind w:firstLine="420" w:firstLineChars="200"/>
    </w:pPr>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8381BD-E356-4B7C-8045-944922893299}">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4</Pages>
  <Words>1297</Words>
  <Characters>7397</Characters>
  <Lines>61</Lines>
  <Paragraphs>17</Paragraphs>
  <ScaleCrop>false</ScaleCrop>
  <LinksUpToDate>false</LinksUpToDate>
  <CharactersWithSpaces>8677</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2016-05-05T08:53:00Z</dcterms:created>
  <dc:creator>ZTE</dc:creator>
  <cp:lastModifiedBy>Hao Wu</cp:lastModifiedBy>
  <cp:lastPrinted>2016-08-08T07:57:00Z</cp:lastPrinted>
  <dcterms:modified xsi:type="dcterms:W3CDTF">2017-08-10T09:22:24Z</dcterms:modified>
  <dc:title>3GPP TSG-RAN WG1 #70</dc:title>
  <cp:revision>1387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